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8BA" w:rsidRPr="00E24C45" w:rsidRDefault="004668BA" w:rsidP="00466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BEFORE THE PUBLIC SERVICE COMMISSION</w:t>
      </w:r>
    </w:p>
    <w:p w:rsidR="004668BA" w:rsidRPr="00E24C45" w:rsidRDefault="004668BA" w:rsidP="00466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C45">
        <w:rPr>
          <w:rFonts w:ascii="Times New Roman" w:hAnsi="Times New Roman" w:cs="Times New Roman"/>
          <w:b/>
          <w:sz w:val="24"/>
          <w:szCs w:val="24"/>
        </w:rPr>
        <w:t>OF THE STATE OF MISSOURI</w:t>
      </w:r>
    </w:p>
    <w:p w:rsidR="004668BA" w:rsidRPr="00E24C45" w:rsidRDefault="004668BA" w:rsidP="004668B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13F" w:rsidRDefault="004668BA" w:rsidP="004668BA">
      <w:pPr>
        <w:spacing w:line="240" w:lineRule="auto"/>
        <w:ind w:left="0" w:firstLine="0"/>
        <w:jc w:val="left"/>
      </w:pPr>
      <w:r>
        <w:t xml:space="preserve">In the Matter of </w:t>
      </w:r>
      <w:r w:rsidR="00AC113F">
        <w:t>the 2014</w:t>
      </w:r>
      <w:r w:rsidR="00AC113F">
        <w:tab/>
      </w:r>
      <w:r w:rsidR="00AC113F">
        <w:tab/>
      </w:r>
      <w:r w:rsidR="00AC113F">
        <w:tab/>
        <w:t>)</w:t>
      </w:r>
    </w:p>
    <w:p w:rsidR="004668BA" w:rsidRDefault="004668BA" w:rsidP="004668BA">
      <w:pPr>
        <w:spacing w:line="240" w:lineRule="auto"/>
        <w:ind w:left="0" w:firstLine="0"/>
        <w:jc w:val="left"/>
      </w:pPr>
      <w:r>
        <w:t>Kansas City Power &amp; Light Company’s</w:t>
      </w:r>
      <w:r>
        <w:tab/>
        <w:t>)</w:t>
      </w:r>
    </w:p>
    <w:p w:rsidR="004668BA" w:rsidRDefault="00AC113F" w:rsidP="004668BA">
      <w:pPr>
        <w:spacing w:line="240" w:lineRule="auto"/>
        <w:ind w:left="0" w:firstLine="0"/>
        <w:jc w:val="left"/>
      </w:pPr>
      <w:r>
        <w:t>Annual IRP Update Report</w:t>
      </w:r>
      <w:r>
        <w:tab/>
      </w:r>
      <w:r>
        <w:tab/>
      </w:r>
      <w:r w:rsidR="004668BA">
        <w:tab/>
        <w:t>)</w:t>
      </w:r>
      <w:r w:rsidR="004668BA" w:rsidRPr="000821F5">
        <w:t xml:space="preserve"> </w:t>
      </w:r>
      <w:r w:rsidR="004668BA">
        <w:tab/>
        <w:t xml:space="preserve">File No. </w:t>
      </w:r>
      <w:r>
        <w:t>EO-2014-0256</w:t>
      </w:r>
    </w:p>
    <w:p w:rsidR="004668BA" w:rsidRDefault="004668BA" w:rsidP="004668BA">
      <w:pPr>
        <w:spacing w:line="240" w:lineRule="auto"/>
        <w:ind w:left="0" w:firstLine="0"/>
        <w:jc w:val="left"/>
      </w:pPr>
      <w:r>
        <w:tab/>
      </w:r>
    </w:p>
    <w:p w:rsidR="004668BA" w:rsidRDefault="004668BA" w:rsidP="004668BA"/>
    <w:p w:rsidR="004668BA" w:rsidRPr="00C05A9C" w:rsidRDefault="004668BA" w:rsidP="004668BA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4668BA" w:rsidRPr="00C05A9C" w:rsidRDefault="004668BA" w:rsidP="004668B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4668BA" w:rsidRPr="00C05A9C" w:rsidRDefault="004668BA" w:rsidP="004668B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 w:rsidR="0012656F">
        <w:t>MOSEIA has its principal place of business at P.O. Box 434040, St. Louis, MO 63143</w:t>
      </w:r>
      <w:bookmarkStart w:id="0" w:name="_GoBack"/>
      <w:bookmarkEnd w:id="0"/>
      <w:r w:rsidRPr="00C05A9C">
        <w:rPr>
          <w:szCs w:val="26"/>
        </w:rPr>
        <w:t>.</w:t>
      </w:r>
    </w:p>
    <w:p w:rsidR="004668BA" w:rsidRPr="005F68E8" w:rsidRDefault="004668BA" w:rsidP="004668B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>instrumental in the passage of House Bill 142, which revised the Missouri Renewable Energy Standard §393.1030 RSMo., et. seq</w:t>
      </w:r>
      <w:r w:rsidR="00AD537D">
        <w:rPr>
          <w:szCs w:val="26"/>
        </w:rPr>
        <w:t>.</w:t>
      </w:r>
      <w:r>
        <w:rPr>
          <w:szCs w:val="26"/>
        </w:rPr>
        <w:t xml:space="preserve">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 w:rsidR="00AC113F">
        <w:rPr>
          <w:szCs w:val="26"/>
        </w:rPr>
        <w:t xml:space="preserve"> </w:t>
      </w:r>
      <w:r w:rsidR="00E335FF">
        <w:rPr>
          <w:szCs w:val="26"/>
        </w:rPr>
        <w:t>MOSEIA’s interest in establishing a sustainable energy future could be affected by KCP&amp;L pursuing more energy efficient resources and demand side programs, and more specifically by KCP&amp;L’s investment in solar energy.</w:t>
      </w:r>
    </w:p>
    <w:p w:rsidR="004668BA" w:rsidRPr="00C05A9C" w:rsidRDefault="004668BA" w:rsidP="004668B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4668BA" w:rsidRPr="00C05A9C" w:rsidRDefault="004668BA" w:rsidP="004668BA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lastRenderedPageBreak/>
        <w:t>MOSEIA’s intervention will serve the public interest by assisting the Commission’s record for decision in this case.</w:t>
      </w:r>
    </w:p>
    <w:p w:rsidR="004668BA" w:rsidRPr="00C05A9C" w:rsidRDefault="004668BA" w:rsidP="004668BA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4668BA" w:rsidRPr="00C05A9C" w:rsidRDefault="004668BA" w:rsidP="004668BA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4668BA" w:rsidRPr="00C05A9C" w:rsidRDefault="004668BA" w:rsidP="004668B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4668BA" w:rsidRPr="00C05A9C" w:rsidRDefault="004668BA" w:rsidP="004668BA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4668BA" w:rsidRPr="00C05A9C" w:rsidRDefault="004668BA" w:rsidP="004668BA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4668BA" w:rsidRPr="00C05A9C" w:rsidRDefault="004668BA" w:rsidP="004668BA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4668BA" w:rsidRPr="00C05A9C" w:rsidRDefault="004668BA" w:rsidP="004668BA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4668BA" w:rsidRPr="00C05A9C" w:rsidRDefault="004668BA" w:rsidP="004668BA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4668BA" w:rsidRPr="00C05A9C" w:rsidRDefault="004668BA" w:rsidP="004668BA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>
        <w:rPr>
          <w:color w:val="auto"/>
        </w:rPr>
        <w:t>______</w:t>
      </w:r>
      <w:r w:rsidRPr="00C05A9C">
        <w:rPr>
          <w:color w:val="auto"/>
        </w:rPr>
        <w:t xml:space="preserve"> day of </w:t>
      </w:r>
      <w:r>
        <w:rPr>
          <w:color w:val="auto"/>
        </w:rPr>
        <w:t>A</w:t>
      </w:r>
      <w:r>
        <w:rPr>
          <w:color w:val="auto"/>
        </w:rPr>
        <w:t>pril</w:t>
      </w:r>
      <w:r w:rsidRPr="00C05A9C">
        <w:rPr>
          <w:color w:val="auto"/>
        </w:rPr>
        <w:t>, 201</w:t>
      </w:r>
      <w:r>
        <w:rPr>
          <w:color w:val="auto"/>
        </w:rPr>
        <w:t>4</w:t>
      </w:r>
      <w:r w:rsidRPr="00C05A9C">
        <w:rPr>
          <w:color w:val="auto"/>
        </w:rPr>
        <w:t>.</w:t>
      </w:r>
    </w:p>
    <w:p w:rsidR="004668BA" w:rsidRPr="00C05A9C" w:rsidRDefault="004668BA" w:rsidP="004668BA">
      <w:pPr>
        <w:spacing w:line="240" w:lineRule="auto"/>
        <w:ind w:left="0" w:firstLine="720"/>
        <w:jc w:val="left"/>
        <w:rPr>
          <w:color w:val="auto"/>
        </w:rPr>
      </w:pPr>
    </w:p>
    <w:p w:rsidR="004668BA" w:rsidRPr="00C05A9C" w:rsidRDefault="004668BA" w:rsidP="004668BA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4668BA" w:rsidRPr="00C05A9C" w:rsidRDefault="004668BA" w:rsidP="004668BA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4668BA" w:rsidRPr="00C05A9C" w:rsidRDefault="004668BA" w:rsidP="004668BA"/>
    <w:p w:rsidR="004668BA" w:rsidRDefault="004668BA" w:rsidP="004668BA"/>
    <w:p w:rsidR="004668BA" w:rsidRPr="00710184" w:rsidRDefault="004668BA" w:rsidP="004668BA"/>
    <w:p w:rsidR="00EF0C4F" w:rsidRDefault="00EF0C4F"/>
    <w:sectPr w:rsidR="00EF0C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BA"/>
    <w:rsid w:val="0012656F"/>
    <w:rsid w:val="004668BA"/>
    <w:rsid w:val="00AC113F"/>
    <w:rsid w:val="00AD537D"/>
    <w:rsid w:val="00E335FF"/>
    <w:rsid w:val="00E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BA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8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BA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66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2014-04-21T16:24:00Z</dcterms:created>
  <dcterms:modified xsi:type="dcterms:W3CDTF">2014-04-21T21:43:00Z</dcterms:modified>
</cp:coreProperties>
</file>