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40648" w:rsidRPr="00403D6E" w:rsidRDefault="00403D6E" w:rsidP="00325128">
      <w:pPr>
        <w:rPr>
          <w:rFonts w:asciiTheme="minorHAnsi" w:hAnsiTheme="minorHAnsi"/>
          <w:sz w:val="24"/>
        </w:rPr>
      </w:pPr>
      <w:r w:rsidRPr="00403D6E">
        <w:rPr>
          <w:rFonts w:asciiTheme="minorHAnsi" w:hAnsiTheme="minorHAnsi"/>
          <w:sz w:val="24"/>
        </w:rPr>
        <w:t>April 5, 2011</w:t>
      </w:r>
    </w:p>
    <w:p w:rsidR="00403D6E" w:rsidRP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Pr="00403D6E" w:rsidRDefault="00403D6E" w:rsidP="00325128">
      <w:pPr>
        <w:rPr>
          <w:rFonts w:asciiTheme="minorHAnsi" w:hAnsiTheme="minorHAnsi"/>
          <w:sz w:val="24"/>
        </w:rPr>
      </w:pPr>
      <w:r w:rsidRPr="00403D6E">
        <w:rPr>
          <w:rFonts w:asciiTheme="minorHAnsi" w:hAnsiTheme="minorHAnsi"/>
          <w:sz w:val="24"/>
        </w:rPr>
        <w:t>Missouri Public Service Commission</w:t>
      </w: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Governor Office Building</w:t>
      </w: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200 Madison Street</w:t>
      </w: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P.O. Box 360</w:t>
      </w:r>
    </w:p>
    <w:p w:rsidR="00403D6E" w:rsidRPr="00403D6E" w:rsidRDefault="00403D6E" w:rsidP="00325128">
      <w:pPr>
        <w:rPr>
          <w:rFonts w:asciiTheme="minorHAnsi" w:hAnsiTheme="minorHAnsi"/>
          <w:sz w:val="24"/>
        </w:rPr>
      </w:pPr>
      <w:r w:rsidRPr="00403D6E">
        <w:rPr>
          <w:rFonts w:asciiTheme="minorHAnsi" w:hAnsiTheme="minorHAnsi" w:cs="Arial"/>
          <w:sz w:val="24"/>
        </w:rPr>
        <w:t>Jefferson City, MO  65102-0360</w:t>
      </w:r>
    </w:p>
    <w:p w:rsidR="00403D6E" w:rsidRP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 w:cs="Arial"/>
          <w:b/>
          <w:sz w:val="24"/>
        </w:rPr>
      </w:pPr>
    </w:p>
    <w:p w:rsidR="00403D6E" w:rsidRPr="00403D6E" w:rsidRDefault="00403D6E" w:rsidP="00325128">
      <w:pPr>
        <w:rPr>
          <w:rFonts w:asciiTheme="minorHAnsi" w:hAnsiTheme="minorHAnsi" w:cs="Arial"/>
          <w:b/>
          <w:sz w:val="24"/>
        </w:rPr>
      </w:pPr>
      <w:r w:rsidRPr="00403D6E">
        <w:rPr>
          <w:rFonts w:asciiTheme="minorHAnsi" w:hAnsiTheme="minorHAnsi" w:cs="Arial"/>
          <w:b/>
          <w:sz w:val="24"/>
        </w:rPr>
        <w:t>Case Number: LA-2011-0283</w:t>
      </w:r>
    </w:p>
    <w:p w:rsidR="00403D6E" w:rsidRDefault="00403D6E" w:rsidP="00325128">
      <w:pPr>
        <w:rPr>
          <w:rFonts w:asciiTheme="minorHAnsi" w:hAnsiTheme="minorHAnsi" w:cs="Arial"/>
          <w:sz w:val="24"/>
        </w:rPr>
      </w:pP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</w:p>
    <w:p w:rsidR="00403D6E" w:rsidRPr="00403D6E" w:rsidRDefault="00403D6E" w:rsidP="00403D6E">
      <w:pPr>
        <w:ind w:left="1440" w:hanging="720"/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RE</w:t>
      </w:r>
      <w:r w:rsidRPr="00403D6E">
        <w:rPr>
          <w:rFonts w:asciiTheme="minorHAnsi" w:hAnsiTheme="minorHAnsi" w:cs="Arial"/>
          <w:sz w:val="24"/>
        </w:rPr>
        <w:tab/>
        <w:t xml:space="preserve"> In the Matter of the Application of Pac-West Telecomm, Inc. for a Certificate of Service Authority to Provide Local and Interexchange Telecommunications Services in the State of Missouri and to Classify said Services and the Company as Competitive</w:t>
      </w:r>
    </w:p>
    <w:p w:rsidR="00403D6E" w:rsidRDefault="00403D6E" w:rsidP="00325128">
      <w:pPr>
        <w:rPr>
          <w:rFonts w:asciiTheme="minorHAnsi" w:hAnsiTheme="minorHAnsi" w:cs="Arial"/>
          <w:sz w:val="24"/>
        </w:rPr>
      </w:pP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</w:p>
    <w:p w:rsidR="00403D6E" w:rsidRPr="00403D6E" w:rsidRDefault="00403D6E" w:rsidP="00325128">
      <w:pPr>
        <w:rPr>
          <w:rFonts w:asciiTheme="minorHAnsi" w:hAnsiTheme="minorHAnsi" w:cs="Arial"/>
          <w:sz w:val="24"/>
        </w:rPr>
      </w:pPr>
      <w:r w:rsidRPr="00403D6E">
        <w:rPr>
          <w:rFonts w:asciiTheme="minorHAnsi" w:hAnsiTheme="minorHAnsi" w:cs="Arial"/>
          <w:sz w:val="24"/>
        </w:rPr>
        <w:t>Attached please find Pac-West Telecomm Inc.</w:t>
      </w:r>
      <w:r w:rsidR="00AA0A37">
        <w:rPr>
          <w:rFonts w:asciiTheme="minorHAnsi" w:hAnsiTheme="minorHAnsi" w:cs="Arial"/>
          <w:sz w:val="24"/>
        </w:rPr>
        <w:t>’s</w:t>
      </w:r>
      <w:r w:rsidRPr="00403D6E">
        <w:rPr>
          <w:rFonts w:asciiTheme="minorHAnsi" w:hAnsiTheme="minorHAnsi" w:cs="Arial"/>
          <w:sz w:val="24"/>
        </w:rPr>
        <w:t xml:space="preserve"> tariff containing changes to the submission dates.</w:t>
      </w: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Should you have any questions, please contact me on (415) 358-3384 or by email at </w:t>
      </w:r>
      <w:hyperlink r:id="rId8" w:history="1">
        <w:r w:rsidRPr="005C7A82">
          <w:rPr>
            <w:rStyle w:val="Hyperlink"/>
            <w:rFonts w:asciiTheme="minorHAnsi" w:hAnsiTheme="minorHAnsi"/>
            <w:sz w:val="24"/>
          </w:rPr>
          <w:t>efettig@pacwest.com</w:t>
        </w:r>
      </w:hyperlink>
      <w:r>
        <w:rPr>
          <w:rFonts w:asciiTheme="minorHAnsi" w:hAnsiTheme="minorHAnsi"/>
          <w:sz w:val="24"/>
        </w:rPr>
        <w:t>.</w:t>
      </w: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Sincerely,</w:t>
      </w: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Pr="00403D6E" w:rsidRDefault="00403D6E" w:rsidP="00325128">
      <w:pPr>
        <w:rPr>
          <w:rFonts w:ascii="Script MT Bold" w:hAnsi="Script MT Bold"/>
          <w:sz w:val="24"/>
        </w:rPr>
      </w:pPr>
      <w:r w:rsidRPr="00403D6E">
        <w:rPr>
          <w:rFonts w:ascii="Script MT Bold" w:hAnsi="Script MT Bold"/>
          <w:sz w:val="24"/>
        </w:rPr>
        <w:t>Eva Fettig</w:t>
      </w:r>
    </w:p>
    <w:p w:rsidR="00403D6E" w:rsidRDefault="00403D6E" w:rsidP="00325128">
      <w:pPr>
        <w:rPr>
          <w:rFonts w:asciiTheme="minorHAnsi" w:hAnsiTheme="minorHAnsi"/>
          <w:sz w:val="24"/>
        </w:rPr>
      </w:pPr>
    </w:p>
    <w:p w:rsid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Eva Fettig</w:t>
      </w:r>
    </w:p>
    <w:p w:rsid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Sr. Director of Regulatory Affairs</w:t>
      </w:r>
    </w:p>
    <w:p w:rsidR="00403D6E" w:rsidRPr="00403D6E" w:rsidRDefault="00403D6E" w:rsidP="0032512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Pac-West Telecomm, Inc.</w:t>
      </w:r>
    </w:p>
    <w:sectPr w:rsidR="00403D6E" w:rsidRPr="00403D6E" w:rsidSect="00C57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86" w:right="1440" w:bottom="1584" w:left="1152" w:header="720" w:footer="10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4D" w:rsidRDefault="00F67B4D">
      <w:r>
        <w:separator/>
      </w:r>
    </w:p>
  </w:endnote>
  <w:endnote w:type="continuationSeparator" w:id="1">
    <w:p w:rsidR="00F67B4D" w:rsidRDefault="00F6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58" w:rsidRDefault="00C57D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6F" w:rsidRPr="008330B2" w:rsidRDefault="00835486" w:rsidP="005B2E6F">
    <w:pPr>
      <w:pStyle w:val="Footer"/>
      <w:rPr>
        <w:color w:val="A6A6A6"/>
        <w:sz w:val="16"/>
        <w:szCs w:val="16"/>
      </w:rPr>
    </w:pPr>
    <w:r w:rsidRPr="00835486">
      <w:rPr>
        <w:noProof/>
        <w:color w:val="A6A6A6"/>
        <w:sz w:val="18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6" type="#_x0000_t32" style="position:absolute;margin-left:-9.9pt;margin-top:13.95pt;width:536.95pt;height:0;z-index:251659776" o:connectortype="straight" strokecolor="#bfbfbf"/>
      </w:pict>
    </w:r>
    <w:r w:rsidRPr="00835486">
      <w:rPr>
        <w:noProof/>
        <w:color w:val="A6A6A6"/>
        <w:sz w:val="18"/>
        <w:szCs w:val="16"/>
      </w:rPr>
      <w:pict>
        <v:group id="_x0000_s2062" style="position:absolute;margin-left:524.1pt;margin-top:-219.7pt;width:3.8pt;height:233.65pt;z-index:251658752" coordorigin="11896,10450" coordsize="71,4673">
          <v:rect id="_x0000_s2063" style="position:absolute;left:11898;top:12003;width:69;height:1560" fillcolor="#0b2f69" stroked="f" strokecolor="#f2f2f2" strokeweight="3pt">
            <v:shadow color="#243f60" opacity=".5" offset="6pt,-6pt"/>
          </v:rect>
          <v:rect id="_x0000_s2064" style="position:absolute;left:11898;top:13563;width:69;height:1560" fillcolor="#5a5a5a" stroked="f" strokecolor="#f2f2f2" strokeweight="3pt">
            <v:shadow type="perspective" color="#4e6128" opacity=".5" offset="1pt" offset2="-1pt"/>
          </v:rect>
          <v:rect id="_x0000_s2065" style="position:absolute;left:11896;top:10450;width:69;height:1560" fillcolor="#9bbb59" stroked="f" strokecolor="#f2f2f2" strokeweight="3pt">
            <v:shadow type="perspective" color="#4e6128" opacity=".5" offset="1pt" offset2="-1pt"/>
          </v:rect>
        </v:group>
      </w:pict>
    </w:r>
    <w:r w:rsidRPr="00835486">
      <w:rPr>
        <w:noProof/>
        <w:color w:val="A6A6A6"/>
        <w:sz w:val="18"/>
        <w:szCs w:val="16"/>
      </w:rPr>
      <w:pict>
        <v:shape id="_x0000_s2070" type="#_x0000_t32" style="position:absolute;margin-left:378.65pt;margin-top:3.05pt;width:.05pt;height:6.45pt;z-index:251663872" o:connectortype="straight" strokecolor="#bfbfbf"/>
      </w:pict>
    </w:r>
    <w:r w:rsidRPr="00835486">
      <w:rPr>
        <w:noProof/>
        <w:color w:val="A6A6A6"/>
        <w:sz w:val="18"/>
        <w:szCs w:val="16"/>
      </w:rPr>
      <w:pict>
        <v:shape id="_x0000_s2069" type="#_x0000_t32" style="position:absolute;margin-left:301.4pt;margin-top:3.8pt;width:.05pt;height:6.45pt;z-index:251662848" o:connectortype="straight" strokecolor="#bfbfbf"/>
      </w:pict>
    </w:r>
    <w:r w:rsidRPr="00835486">
      <w:rPr>
        <w:noProof/>
        <w:color w:val="A6A6A6"/>
        <w:sz w:val="18"/>
        <w:szCs w:val="16"/>
      </w:rPr>
      <w:pict>
        <v:shape id="_x0000_s2068" type="#_x0000_t32" style="position:absolute;margin-left:218.15pt;margin-top:3.05pt;width:.05pt;height:6.45pt;z-index:251661824" o:connectortype="straight" strokecolor="#bfbfbf"/>
      </w:pict>
    </w:r>
    <w:r w:rsidRPr="00835486">
      <w:rPr>
        <w:noProof/>
        <w:color w:val="A6A6A6"/>
        <w:sz w:val="18"/>
        <w:szCs w:val="16"/>
      </w:rPr>
      <w:pict>
        <v:shape id="_x0000_s2067" type="#_x0000_t32" style="position:absolute;margin-left:140.9pt;margin-top:3.05pt;width:.05pt;height:6.45pt;z-index:251660800" o:connectortype="straight" strokecolor="#bfbfbf"/>
      </w:pict>
    </w:r>
    <w:r w:rsidR="005B2E6F" w:rsidRPr="002151AA">
      <w:rPr>
        <w:color w:val="A6A6A6"/>
        <w:sz w:val="18"/>
        <w:szCs w:val="16"/>
      </w:rPr>
      <w:t xml:space="preserve">           </w:t>
    </w:r>
    <w:r w:rsidR="005B2E6F">
      <w:rPr>
        <w:color w:val="A6A6A6"/>
        <w:sz w:val="18"/>
        <w:szCs w:val="16"/>
      </w:rPr>
      <w:t xml:space="preserve">       </w:t>
    </w:r>
    <w:r w:rsidR="005B2E6F" w:rsidRPr="002151AA">
      <w:rPr>
        <w:color w:val="A6A6A6"/>
        <w:sz w:val="18"/>
        <w:szCs w:val="16"/>
      </w:rPr>
      <w:t xml:space="preserve">  </w:t>
    </w:r>
    <w:r w:rsidR="005B2E6F">
      <w:rPr>
        <w:color w:val="A6A6A6"/>
        <w:sz w:val="18"/>
        <w:szCs w:val="16"/>
      </w:rPr>
      <w:t xml:space="preserve">    </w:t>
    </w:r>
    <w:r w:rsidR="005B2E6F" w:rsidRPr="008330B2">
      <w:rPr>
        <w:color w:val="A6A6A6"/>
        <w:sz w:val="16"/>
        <w:szCs w:val="16"/>
      </w:rPr>
      <w:t>555 12</w:t>
    </w:r>
    <w:r w:rsidR="005B2E6F" w:rsidRPr="008330B2">
      <w:rPr>
        <w:color w:val="A6A6A6"/>
        <w:sz w:val="16"/>
        <w:szCs w:val="16"/>
        <w:vertAlign w:val="superscript"/>
      </w:rPr>
      <w:t>th</w:t>
    </w:r>
    <w:r w:rsidR="005B2E6F" w:rsidRPr="008330B2">
      <w:rPr>
        <w:color w:val="A6A6A6"/>
        <w:sz w:val="16"/>
        <w:szCs w:val="16"/>
      </w:rPr>
      <w:t xml:space="preserve"> Street, Ste 250      </w:t>
    </w:r>
    <w:r w:rsidR="008330B2">
      <w:rPr>
        <w:color w:val="A6A6A6"/>
        <w:sz w:val="16"/>
        <w:szCs w:val="16"/>
      </w:rPr>
      <w:t xml:space="preserve">      </w:t>
    </w:r>
    <w:r w:rsidR="005B2E6F" w:rsidRPr="008330B2">
      <w:rPr>
        <w:color w:val="A6A6A6"/>
        <w:sz w:val="16"/>
        <w:szCs w:val="16"/>
      </w:rPr>
      <w:t xml:space="preserve">Oakland, CA 94607      </w:t>
    </w:r>
    <w:r w:rsidR="008330B2">
      <w:rPr>
        <w:color w:val="A6A6A6"/>
        <w:sz w:val="16"/>
        <w:szCs w:val="16"/>
      </w:rPr>
      <w:t xml:space="preserve">    </w:t>
    </w:r>
    <w:r w:rsidR="005B2E6F" w:rsidRPr="008330B2">
      <w:rPr>
        <w:color w:val="A6A6A6"/>
        <w:sz w:val="16"/>
        <w:szCs w:val="16"/>
      </w:rPr>
      <w:t xml:space="preserve">main 510.380.5971      </w:t>
    </w:r>
    <w:r w:rsidR="008330B2">
      <w:rPr>
        <w:color w:val="A6A6A6"/>
        <w:sz w:val="16"/>
        <w:szCs w:val="16"/>
      </w:rPr>
      <w:t xml:space="preserve">      </w:t>
    </w:r>
    <w:r w:rsidR="005B2E6F" w:rsidRPr="008330B2">
      <w:rPr>
        <w:color w:val="A6A6A6"/>
        <w:sz w:val="16"/>
        <w:szCs w:val="16"/>
      </w:rPr>
      <w:t xml:space="preserve">fax 510.380.5972      </w:t>
    </w:r>
    <w:r w:rsidR="008330B2">
      <w:rPr>
        <w:color w:val="A6A6A6"/>
        <w:sz w:val="16"/>
        <w:szCs w:val="16"/>
      </w:rPr>
      <w:t xml:space="preserve">     </w:t>
    </w:r>
    <w:r w:rsidR="005B2E6F" w:rsidRPr="008330B2">
      <w:rPr>
        <w:color w:val="A6A6A6"/>
        <w:sz w:val="16"/>
        <w:szCs w:val="16"/>
      </w:rPr>
      <w:t>www.pacwest.com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6F" w:rsidRPr="002151AA" w:rsidRDefault="00835486">
    <w:pPr>
      <w:pStyle w:val="Footer"/>
      <w:rPr>
        <w:color w:val="A6A6A6"/>
        <w:sz w:val="18"/>
        <w:szCs w:val="16"/>
      </w:rPr>
    </w:pPr>
    <w:r>
      <w:rPr>
        <w:noProof/>
        <w:color w:val="A6A6A6"/>
        <w:sz w:val="18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378.65pt;margin-top:3.05pt;width:.05pt;height:6.45pt;z-index:251655680" o:connectortype="straight" strokecolor="#bfbfbf"/>
      </w:pict>
    </w:r>
    <w:r>
      <w:rPr>
        <w:noProof/>
        <w:color w:val="A6A6A6"/>
        <w:sz w:val="18"/>
        <w:szCs w:val="16"/>
      </w:rPr>
      <w:pict>
        <v:shape id="_x0000_s2058" type="#_x0000_t32" style="position:absolute;margin-left:301.4pt;margin-top:3.8pt;width:.05pt;height:6.45pt;z-index:251654656" o:connectortype="straight" strokecolor="#bfbfbf"/>
      </w:pict>
    </w:r>
    <w:r>
      <w:rPr>
        <w:noProof/>
        <w:color w:val="A6A6A6"/>
        <w:sz w:val="18"/>
        <w:szCs w:val="16"/>
      </w:rPr>
      <w:pict>
        <v:shape id="_x0000_s2057" type="#_x0000_t32" style="position:absolute;margin-left:218.15pt;margin-top:3.05pt;width:.05pt;height:6.45pt;z-index:251653632" o:connectortype="straight" strokecolor="#bfbfbf"/>
      </w:pict>
    </w:r>
    <w:r>
      <w:rPr>
        <w:noProof/>
        <w:color w:val="A6A6A6"/>
        <w:sz w:val="18"/>
        <w:szCs w:val="16"/>
      </w:rPr>
      <w:pict>
        <v:shape id="_x0000_s2056" type="#_x0000_t32" style="position:absolute;margin-left:140.9pt;margin-top:3.05pt;width:.05pt;height:6.45pt;z-index:251652608" o:connectortype="straight" strokecolor="#bfbfbf"/>
      </w:pict>
    </w:r>
    <w:r>
      <w:rPr>
        <w:noProof/>
        <w:color w:val="A6A6A6"/>
        <w:sz w:val="18"/>
        <w:szCs w:val="16"/>
      </w:rPr>
      <w:pict>
        <v:shape id="_x0000_s2061" type="#_x0000_t32" style="position:absolute;margin-left:174.65pt;margin-top:63.05pt;width:.05pt;height:6.45pt;z-index:251657728" o:connectortype="straight" strokecolor="#bfbfbf"/>
      </w:pict>
    </w:r>
    <w:r>
      <w:rPr>
        <w:noProof/>
        <w:color w:val="A6A6A6"/>
        <w:sz w:val="18"/>
        <w:szCs w:val="16"/>
      </w:rPr>
      <w:pict>
        <v:shape id="_x0000_s2060" type="#_x0000_t32" style="position:absolute;margin-left:162.65pt;margin-top:51.05pt;width:.05pt;height:6.45pt;z-index:251656704" o:connectortype="straight" strokecolor="#bfbfbf"/>
      </w:pict>
    </w:r>
    <w:r>
      <w:rPr>
        <w:noProof/>
        <w:color w:val="A6A6A6"/>
        <w:sz w:val="18"/>
        <w:szCs w:val="16"/>
      </w:rPr>
      <w:pict>
        <v:group id="_x0000_s2051" style="position:absolute;margin-left:531.6pt;margin-top:-219.7pt;width:3.8pt;height:233.65pt;z-index:251650560" coordorigin="11896,10450" coordsize="71,4673">
          <v:rect id="_x0000_s2052" style="position:absolute;left:11898;top:12003;width:69;height:1560" fillcolor="#0b2f69" stroked="f" strokecolor="#f2f2f2" strokeweight="3pt">
            <v:shadow color="#243f60" opacity=".5" offset="6pt,-6pt"/>
          </v:rect>
          <v:rect id="_x0000_s2053" style="position:absolute;left:11898;top:13563;width:69;height:1560" fillcolor="#5a5a5a" stroked="f" strokecolor="#f2f2f2" strokeweight="3pt">
            <v:shadow type="perspective" color="#4e6128" opacity=".5" offset="1pt" offset2="-1pt"/>
          </v:rect>
          <v:rect id="_x0000_s2054" style="position:absolute;left:11896;top:10450;width:69;height:1560" fillcolor="#9bbb59" stroked="f" strokecolor="#f2f2f2" strokeweight="3pt">
            <v:shadow type="perspective" color="#4e6128" opacity=".5" offset="1pt" offset2="-1pt"/>
          </v:rect>
        </v:group>
      </w:pict>
    </w:r>
    <w:r>
      <w:rPr>
        <w:noProof/>
        <w:color w:val="A6A6A6"/>
        <w:sz w:val="18"/>
        <w:szCs w:val="16"/>
      </w:rPr>
      <w:pict>
        <v:shape id="_x0000_s2055" type="#_x0000_t32" style="position:absolute;margin-left:7.35pt;margin-top:13.95pt;width:528.05pt;height:0;z-index:251651584" o:connectortype="straight" strokecolor="#bfbfbf"/>
      </w:pict>
    </w:r>
    <w:r w:rsidR="005B2E6F" w:rsidRPr="002151AA">
      <w:rPr>
        <w:color w:val="A6A6A6"/>
        <w:sz w:val="18"/>
        <w:szCs w:val="16"/>
      </w:rPr>
      <w:t xml:space="preserve">           </w:t>
    </w:r>
    <w:r w:rsidR="005B2E6F">
      <w:rPr>
        <w:color w:val="A6A6A6"/>
        <w:sz w:val="18"/>
        <w:szCs w:val="16"/>
      </w:rPr>
      <w:t xml:space="preserve">       </w:t>
    </w:r>
    <w:r w:rsidR="005B2E6F" w:rsidRPr="002151AA">
      <w:rPr>
        <w:color w:val="A6A6A6"/>
        <w:sz w:val="18"/>
        <w:szCs w:val="16"/>
      </w:rPr>
      <w:t xml:space="preserve">  </w:t>
    </w:r>
    <w:r w:rsidR="005B2E6F">
      <w:rPr>
        <w:color w:val="A6A6A6"/>
        <w:sz w:val="18"/>
        <w:szCs w:val="16"/>
      </w:rPr>
      <w:t xml:space="preserve">    555 12</w:t>
    </w:r>
    <w:r w:rsidR="005B2E6F" w:rsidRPr="00A55314">
      <w:rPr>
        <w:color w:val="A6A6A6"/>
        <w:sz w:val="18"/>
        <w:szCs w:val="16"/>
        <w:vertAlign w:val="superscript"/>
      </w:rPr>
      <w:t>th</w:t>
    </w:r>
    <w:r w:rsidR="005B2E6F">
      <w:rPr>
        <w:color w:val="A6A6A6"/>
        <w:sz w:val="18"/>
        <w:szCs w:val="16"/>
      </w:rPr>
      <w:t xml:space="preserve"> Street, Ste 250   Oakland, CA 94607      main 510.380.5971      fax 510.380.5972      </w:t>
    </w:r>
    <w:r w:rsidR="005B2E6F" w:rsidRPr="002151AA">
      <w:rPr>
        <w:color w:val="A6A6A6"/>
        <w:sz w:val="18"/>
        <w:szCs w:val="16"/>
      </w:rPr>
      <w:t>www.pacwest.com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4D" w:rsidRDefault="00F67B4D">
      <w:r>
        <w:separator/>
      </w:r>
    </w:p>
  </w:footnote>
  <w:footnote w:type="continuationSeparator" w:id="1">
    <w:p w:rsidR="00F67B4D" w:rsidRDefault="00F67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58" w:rsidRDefault="00C57D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6F" w:rsidRDefault="004242CB" w:rsidP="008D1A9F">
    <w:pPr>
      <w:pStyle w:val="Header"/>
      <w:tabs>
        <w:tab w:val="clear" w:pos="8640"/>
        <w:tab w:val="left" w:pos="-450"/>
        <w:tab w:val="right" w:pos="10530"/>
      </w:tabs>
      <w:ind w:hanging="450"/>
    </w:pPr>
    <w:r>
      <w:rPr>
        <w:noProof/>
      </w:rPr>
      <w:drawing>
        <wp:inline distT="0" distB="0" distL="0" distR="0">
          <wp:extent cx="1647825" cy="4572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1A9F" w:rsidRDefault="00835486">
    <w:pPr>
      <w:pStyle w:val="Header"/>
      <w:rPr>
        <w:color w:val="808080"/>
      </w:rPr>
    </w:pPr>
    <w:r w:rsidRPr="00835486">
      <w:rPr>
        <w:noProof/>
        <w:color w:val="A6A6A6"/>
        <w:sz w:val="18"/>
        <w:szCs w:val="16"/>
      </w:rPr>
      <w:pict>
        <v:group id="_x0000_s2072" style="position:absolute;margin-left:-28.55pt;margin-top:10.05pt;width:3.7pt;height:233.65pt;flip:y;z-index:251665920" coordorigin="11896,10450" coordsize="71,4673">
          <v:rect id="_x0000_s2073" style="position:absolute;left:11898;top:12003;width:69;height:1560" fillcolor="#0b2f69" stroked="f" strokecolor="#f2f2f2" strokeweight="3pt">
            <v:shadow color="#243f60" opacity=".5" offset="6pt,-6pt"/>
          </v:rect>
          <v:rect id="_x0000_s2074" style="position:absolute;left:11898;top:13563;width:69;height:1560" fillcolor="#5a5a5a" stroked="f" strokecolor="#f2f2f2" strokeweight="3pt">
            <v:shadow type="perspective" color="#4e6128" opacity=".5" offset="1pt" offset2="-1pt"/>
          </v:rect>
          <v:rect id="_x0000_s2075" style="position:absolute;left:11896;top:10450;width:69;height:1560" fillcolor="#9bbb59" stroked="f" strokecolor="#f2f2f2" strokeweight="3pt">
            <v:shadow type="perspective" color="#4e6128" opacity=".5" offset="1pt" offset2="-1pt"/>
          </v:rect>
        </v:group>
      </w:pict>
    </w:r>
    <w:r>
      <w:rPr>
        <w:noProof/>
        <w:color w:val="80808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1" type="#_x0000_t32" style="position:absolute;margin-left:-27.8pt;margin-top:10.05pt;width:545.9pt;height:.05pt;z-index:251664896" o:connectortype="straight" strokecolor="#bfbfbf"/>
      </w:pict>
    </w:r>
  </w:p>
  <w:p w:rsidR="008D1A9F" w:rsidRPr="008D1A9F" w:rsidRDefault="008D1A9F">
    <w:pPr>
      <w:pStyle w:val="Header"/>
      <w:rPr>
        <w:color w:val="8080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6F" w:rsidRDefault="004242CB">
    <w:pPr>
      <w:pStyle w:val="Header"/>
    </w:pPr>
    <w:r>
      <w:rPr>
        <w:noProof/>
      </w:rPr>
      <w:drawing>
        <wp:anchor distT="0" distB="0" distL="114300" distR="114300" simplePos="0" relativeHeight="251649536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635</wp:posOffset>
          </wp:positionV>
          <wp:extent cx="3019425" cy="552450"/>
          <wp:effectExtent l="19050" t="0" r="9525" b="0"/>
          <wp:wrapNone/>
          <wp:docPr id="2" name="Picture 3" descr="H:\Templates Letterhead\Electronic Letterhead\Letter Templat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Templates Letterhead\Electronic Letterhead\Letter Template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038"/>
    <w:multiLevelType w:val="hybridMultilevel"/>
    <w:tmpl w:val="D99E04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E3F17"/>
    <w:multiLevelType w:val="hybridMultilevel"/>
    <w:tmpl w:val="BC9A0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F59E0"/>
    <w:multiLevelType w:val="hybridMultilevel"/>
    <w:tmpl w:val="74E0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62198"/>
    <w:multiLevelType w:val="hybridMultilevel"/>
    <w:tmpl w:val="1616B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B46E6"/>
    <w:multiLevelType w:val="hybridMultilevel"/>
    <w:tmpl w:val="9B36E84A"/>
    <w:lvl w:ilvl="0" w:tplc="00E0EE7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D6965"/>
    <w:multiLevelType w:val="hybridMultilevel"/>
    <w:tmpl w:val="29D6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246E1"/>
    <w:multiLevelType w:val="hybridMultilevel"/>
    <w:tmpl w:val="EE8A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7004B"/>
    <w:multiLevelType w:val="hybridMultilevel"/>
    <w:tmpl w:val="BF325BD8"/>
    <w:lvl w:ilvl="0" w:tplc="8C729A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11C3F"/>
    <w:multiLevelType w:val="hybridMultilevel"/>
    <w:tmpl w:val="54A83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A705D"/>
    <w:multiLevelType w:val="hybridMultilevel"/>
    <w:tmpl w:val="C5889050"/>
    <w:lvl w:ilvl="0" w:tplc="468014C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530D5A"/>
    <w:multiLevelType w:val="hybridMultilevel"/>
    <w:tmpl w:val="F3B2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70F23"/>
    <w:multiLevelType w:val="hybridMultilevel"/>
    <w:tmpl w:val="BC9A0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0E0E64"/>
    <w:multiLevelType w:val="hybridMultilevel"/>
    <w:tmpl w:val="843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A60E5"/>
    <w:multiLevelType w:val="hybridMultilevel"/>
    <w:tmpl w:val="72E2E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C5252"/>
    <w:multiLevelType w:val="hybridMultilevel"/>
    <w:tmpl w:val="8CC0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F603C"/>
    <w:multiLevelType w:val="hybridMultilevel"/>
    <w:tmpl w:val="580AF06C"/>
    <w:lvl w:ilvl="0" w:tplc="8C729A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C0676E"/>
    <w:multiLevelType w:val="hybridMultilevel"/>
    <w:tmpl w:val="462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C286B"/>
    <w:multiLevelType w:val="hybridMultilevel"/>
    <w:tmpl w:val="9C283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3"/>
  </w:num>
  <w:num w:numId="6">
    <w:abstractNumId w:val="9"/>
  </w:num>
  <w:num w:numId="7">
    <w:abstractNumId w:val="0"/>
  </w:num>
  <w:num w:numId="8">
    <w:abstractNumId w:val="13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76"/>
    <o:shapelayout v:ext="edit">
      <o:idmap v:ext="edit" data="2"/>
      <o:rules v:ext="edit">
        <o:r id="V:Rule14" type="connector" idref="#_x0000_s2057"/>
        <o:r id="V:Rule15" type="connector" idref="#_x0000_s2061"/>
        <o:r id="V:Rule16" type="connector" idref="#_x0000_s2055"/>
        <o:r id="V:Rule17" type="connector" idref="#_x0000_s2059"/>
        <o:r id="V:Rule18" type="connector" idref="#_x0000_s2060"/>
        <o:r id="V:Rule19" type="connector" idref="#_x0000_s2056"/>
        <o:r id="V:Rule20" type="connector" idref="#_x0000_s2058"/>
        <o:r id="V:Rule21" type="connector" idref="#_x0000_s2067"/>
        <o:r id="V:Rule22" type="connector" idref="#_x0000_s2069"/>
        <o:r id="V:Rule23" type="connector" idref="#_x0000_s2071"/>
        <o:r id="V:Rule24" type="connector" idref="#_x0000_s2070"/>
        <o:r id="V:Rule25" type="connector" idref="#_x0000_s2068"/>
        <o:r id="V:Rule26" type="connector" idref="#_x0000_s206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F01F1"/>
    <w:rsid w:val="000501EE"/>
    <w:rsid w:val="00141B23"/>
    <w:rsid w:val="00191D55"/>
    <w:rsid w:val="00242624"/>
    <w:rsid w:val="00257F22"/>
    <w:rsid w:val="002743E4"/>
    <w:rsid w:val="002B3021"/>
    <w:rsid w:val="00304176"/>
    <w:rsid w:val="0031630E"/>
    <w:rsid w:val="00325128"/>
    <w:rsid w:val="0037098A"/>
    <w:rsid w:val="0040175E"/>
    <w:rsid w:val="00403D6E"/>
    <w:rsid w:val="004242CB"/>
    <w:rsid w:val="00440648"/>
    <w:rsid w:val="00491206"/>
    <w:rsid w:val="004C07E0"/>
    <w:rsid w:val="004C46BA"/>
    <w:rsid w:val="004D687B"/>
    <w:rsid w:val="00552151"/>
    <w:rsid w:val="005B2E6F"/>
    <w:rsid w:val="005B440E"/>
    <w:rsid w:val="005E1C83"/>
    <w:rsid w:val="00612803"/>
    <w:rsid w:val="0062499E"/>
    <w:rsid w:val="0064739D"/>
    <w:rsid w:val="006F0C2D"/>
    <w:rsid w:val="007345FD"/>
    <w:rsid w:val="00757A52"/>
    <w:rsid w:val="007F14FE"/>
    <w:rsid w:val="008330B2"/>
    <w:rsid w:val="00835486"/>
    <w:rsid w:val="00891B60"/>
    <w:rsid w:val="00897ED4"/>
    <w:rsid w:val="008B7FB9"/>
    <w:rsid w:val="008D1A9F"/>
    <w:rsid w:val="008D4746"/>
    <w:rsid w:val="009C3AC2"/>
    <w:rsid w:val="009D0D30"/>
    <w:rsid w:val="009E415C"/>
    <w:rsid w:val="00A11BE3"/>
    <w:rsid w:val="00A367A3"/>
    <w:rsid w:val="00A63B3F"/>
    <w:rsid w:val="00A736C0"/>
    <w:rsid w:val="00AA0A37"/>
    <w:rsid w:val="00AA5114"/>
    <w:rsid w:val="00AF01F1"/>
    <w:rsid w:val="00BA2BD2"/>
    <w:rsid w:val="00C04B87"/>
    <w:rsid w:val="00C2515D"/>
    <w:rsid w:val="00C57D58"/>
    <w:rsid w:val="00CB706C"/>
    <w:rsid w:val="00D82448"/>
    <w:rsid w:val="00DF3EEF"/>
    <w:rsid w:val="00DF4368"/>
    <w:rsid w:val="00E01A03"/>
    <w:rsid w:val="00E72CC4"/>
    <w:rsid w:val="00EC65D1"/>
    <w:rsid w:val="00F42221"/>
    <w:rsid w:val="00F6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1"/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9E415C"/>
    <w:pPr>
      <w:keepNext/>
      <w:outlineLvl w:val="0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03C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3C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12ECC"/>
    <w:pPr>
      <w:jc w:val="both"/>
    </w:pPr>
    <w:rPr>
      <w:rFonts w:ascii="Arial" w:eastAsia="Times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2ECC"/>
    <w:rPr>
      <w:rFonts w:ascii="Arial" w:eastAsia="Times" w:hAnsi="Arial" w:cs="Arial"/>
      <w:sz w:val="24"/>
    </w:rPr>
  </w:style>
  <w:style w:type="paragraph" w:styleId="BodyText3">
    <w:name w:val="Body Text 3"/>
    <w:basedOn w:val="Normal"/>
    <w:link w:val="BodyText3Char"/>
    <w:semiHidden/>
    <w:rsid w:val="00012ECC"/>
    <w:pPr>
      <w:autoSpaceDE w:val="0"/>
      <w:autoSpaceDN w:val="0"/>
      <w:adjustRightInd w:val="0"/>
      <w:spacing w:after="240" w:line="480" w:lineRule="auto"/>
      <w:jc w:val="center"/>
    </w:pPr>
    <w:rPr>
      <w:rFonts w:ascii="Arial" w:hAnsi="Arial" w:cs="Arial"/>
      <w:i/>
      <w:iCs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12ECC"/>
    <w:rPr>
      <w:rFonts w:ascii="Arial" w:hAnsi="Arial" w:cs="Arial"/>
      <w:i/>
      <w:iCs/>
      <w:sz w:val="28"/>
    </w:rPr>
  </w:style>
  <w:style w:type="character" w:customStyle="1" w:styleId="mediumheading1">
    <w:name w:val="mediumheading1"/>
    <w:basedOn w:val="DefaultParagraphFont"/>
    <w:rsid w:val="00012ECC"/>
    <w:rPr>
      <w:rFonts w:ascii="Arial" w:hAnsi="Arial" w:cs="Arial" w:hint="default"/>
      <w:b/>
      <w:bCs/>
      <w:strike w:val="0"/>
      <w:dstrike w:val="0"/>
      <w:color w:val="000000"/>
      <w:sz w:val="21"/>
      <w:szCs w:val="21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012EC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2ECC"/>
    <w:rPr>
      <w:rFonts w:ascii="Consolas" w:eastAsia="Calibri" w:hAnsi="Consolas" w:cs="Times New Roman"/>
      <w:sz w:val="21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012ECC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0273"/>
    <w:rPr>
      <w:sz w:val="24"/>
      <w:szCs w:val="24"/>
    </w:rPr>
  </w:style>
  <w:style w:type="table" w:styleId="TableGrid">
    <w:name w:val="Table Grid"/>
    <w:basedOn w:val="TableNormal"/>
    <w:uiPriority w:val="59"/>
    <w:rsid w:val="00E72C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F3EE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E415C"/>
    <w:rPr>
      <w:rFonts w:ascii="Arial" w:hAnsi="Arial" w:cs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415C"/>
    <w:pPr>
      <w:spacing w:before="240" w:after="60"/>
      <w:jc w:val="center"/>
      <w:outlineLvl w:val="0"/>
    </w:pPr>
    <w:rPr>
      <w:b/>
      <w:bCs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415C"/>
    <w:rPr>
      <w:rFonts w:ascii="Calibri" w:eastAsia="Times New Roman" w:hAnsi="Calibri" w:cs="Times New Roman"/>
      <w:b/>
      <w:bCs/>
      <w:kern w:val="28"/>
      <w:sz w:val="56"/>
      <w:szCs w:val="32"/>
    </w:rPr>
  </w:style>
  <w:style w:type="character" w:styleId="Hyperlink">
    <w:name w:val="Hyperlink"/>
    <w:basedOn w:val="DefaultParagraphFont"/>
    <w:uiPriority w:val="99"/>
    <w:unhideWhenUsed/>
    <w:rsid w:val="00403D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ettig@pacwes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commer\Local%20Settings\Temporary%20Internet%20Files\Content.Outlook\V3LJA6CY\Corporate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7FD9-036B-41C9-B0AA-898F216A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Letterhead Template.dotx</Template>
  <TotalTime>1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Pac-West Telecomm, Inc.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Pac-West Telecomm, Inc.</dc:creator>
  <cp:keywords/>
  <dc:description>Copyright © Pac-West Telecomm, Inc.</dc:description>
  <cp:lastModifiedBy>efettig</cp:lastModifiedBy>
  <cp:revision>2</cp:revision>
  <cp:lastPrinted>2008-04-03T01:53:00Z</cp:lastPrinted>
  <dcterms:created xsi:type="dcterms:W3CDTF">2011-04-05T13:51:00Z</dcterms:created>
  <dcterms:modified xsi:type="dcterms:W3CDTF">2011-04-05T13:51:00Z</dcterms:modified>
  <cp:contentStatus/>
</cp:coreProperties>
</file>