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D74" w:rsidRDefault="002F138C" w:rsidP="00FB631A">
      <w:pPr>
        <w:spacing w:line="273" w:lineRule="exact"/>
        <w:jc w:val="center"/>
        <w:textAlignment w:val="baseline"/>
        <w:rPr>
          <w:rFonts w:eastAsia="Times New Roman"/>
          <w:b/>
          <w:color w:val="000000"/>
          <w:sz w:val="24"/>
        </w:rPr>
      </w:pPr>
      <w:bookmarkStart w:id="0" w:name="_GoBack"/>
      <w:bookmarkEnd w:id="0"/>
      <w:r>
        <w:rPr>
          <w:rFonts w:eastAsia="Times New Roman"/>
          <w:b/>
          <w:color w:val="000000"/>
          <w:sz w:val="24"/>
        </w:rPr>
        <w:t xml:space="preserve">BEFORE THE PUBLIC SERVICE COMMISSION </w:t>
      </w:r>
      <w:r>
        <w:rPr>
          <w:rFonts w:eastAsia="Times New Roman"/>
          <w:b/>
          <w:color w:val="000000"/>
          <w:sz w:val="24"/>
        </w:rPr>
        <w:br/>
        <w:t>OF THE STATE OF MISSOURI</w:t>
      </w:r>
    </w:p>
    <w:p w:rsidR="00FB631A" w:rsidRDefault="00FB631A" w:rsidP="00FB631A">
      <w:pPr>
        <w:spacing w:line="273" w:lineRule="exact"/>
        <w:jc w:val="center"/>
        <w:textAlignment w:val="baseline"/>
        <w:rPr>
          <w:rFonts w:eastAsia="Times New Roman"/>
          <w:b/>
          <w:color w:val="000000"/>
          <w:sz w:val="24"/>
        </w:rPr>
      </w:pPr>
    </w:p>
    <w:p w:rsidR="00530D74" w:rsidRDefault="002F138C" w:rsidP="00C4421D">
      <w:pPr>
        <w:tabs>
          <w:tab w:val="left" w:pos="5040"/>
        </w:tabs>
        <w:spacing w:line="273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In the Matter of The Empire Dis</w:t>
      </w:r>
      <w:r w:rsidR="00C4421D">
        <w:rPr>
          <w:rFonts w:eastAsia="Times New Roman"/>
          <w:color w:val="000000"/>
          <w:sz w:val="24"/>
        </w:rPr>
        <w:t>trict Electric</w:t>
      </w:r>
      <w:r w:rsidR="00C4421D">
        <w:rPr>
          <w:rFonts w:eastAsia="Times New Roman"/>
          <w:color w:val="000000"/>
          <w:sz w:val="24"/>
        </w:rPr>
        <w:tab/>
        <w:t>)</w:t>
      </w:r>
    </w:p>
    <w:p w:rsidR="00530D74" w:rsidRDefault="002F138C" w:rsidP="00FB631A">
      <w:pPr>
        <w:tabs>
          <w:tab w:val="left" w:pos="5040"/>
        </w:tabs>
        <w:spacing w:line="273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Company</w:t>
      </w:r>
      <w:r w:rsidR="00C4421D">
        <w:rPr>
          <w:rFonts w:eastAsia="Times New Roman"/>
          <w:color w:val="000000"/>
          <w:sz w:val="24"/>
        </w:rPr>
        <w:t>’s 2017 Annual Update Report Filing</w:t>
      </w:r>
      <w:r w:rsidR="00C4421D">
        <w:rPr>
          <w:rFonts w:eastAsia="Times New Roman"/>
          <w:color w:val="000000"/>
          <w:sz w:val="24"/>
        </w:rPr>
        <w:tab/>
        <w:t>)</w:t>
      </w:r>
      <w:r w:rsidR="00C4421D" w:rsidRPr="00C4421D">
        <w:rPr>
          <w:rFonts w:eastAsia="Times New Roman"/>
          <w:color w:val="000000"/>
          <w:sz w:val="24"/>
        </w:rPr>
        <w:t xml:space="preserve"> </w:t>
      </w:r>
      <w:r w:rsidR="00C4421D">
        <w:rPr>
          <w:rFonts w:eastAsia="Times New Roman"/>
          <w:color w:val="000000"/>
          <w:sz w:val="24"/>
        </w:rPr>
        <w:tab/>
        <w:t>File No. EO-2017-0233</w:t>
      </w:r>
    </w:p>
    <w:p w:rsidR="00530D74" w:rsidRDefault="00C4421D" w:rsidP="00FB631A">
      <w:pPr>
        <w:tabs>
          <w:tab w:val="left" w:pos="5040"/>
        </w:tabs>
        <w:spacing w:line="273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Pursuant to 4 CSR 240-22.080(3)</w:t>
      </w:r>
      <w:r w:rsidR="002F138C">
        <w:rPr>
          <w:rFonts w:eastAsia="Times New Roman"/>
          <w:color w:val="000000"/>
          <w:sz w:val="24"/>
        </w:rPr>
        <w:tab/>
        <w:t>)</w:t>
      </w:r>
    </w:p>
    <w:p w:rsidR="00FB631A" w:rsidRDefault="00FB631A" w:rsidP="00FB631A">
      <w:pPr>
        <w:tabs>
          <w:tab w:val="left" w:pos="5040"/>
        </w:tabs>
        <w:spacing w:line="273" w:lineRule="exact"/>
        <w:textAlignment w:val="baseline"/>
        <w:rPr>
          <w:rFonts w:eastAsia="Times New Roman"/>
          <w:color w:val="000000"/>
          <w:sz w:val="24"/>
        </w:rPr>
      </w:pPr>
    </w:p>
    <w:p w:rsidR="00C4421D" w:rsidRDefault="002F138C" w:rsidP="00FB631A">
      <w:pPr>
        <w:spacing w:line="279" w:lineRule="exact"/>
        <w:jc w:val="center"/>
        <w:textAlignment w:val="baseline"/>
        <w:rPr>
          <w:rFonts w:eastAsia="Times New Roman"/>
          <w:b/>
          <w:color w:val="000000"/>
          <w:sz w:val="24"/>
          <w:u w:val="single"/>
        </w:rPr>
      </w:pPr>
      <w:r>
        <w:rPr>
          <w:rFonts w:eastAsia="Times New Roman"/>
          <w:b/>
          <w:color w:val="000000"/>
          <w:sz w:val="24"/>
          <w:u w:val="single"/>
        </w:rPr>
        <w:t xml:space="preserve">EMPIRE’S </w:t>
      </w:r>
      <w:r w:rsidR="00F43E41">
        <w:rPr>
          <w:rFonts w:eastAsia="Times New Roman"/>
          <w:b/>
          <w:color w:val="000000"/>
          <w:sz w:val="24"/>
          <w:u w:val="single"/>
        </w:rPr>
        <w:t>SUMMARY REPORT</w:t>
      </w:r>
    </w:p>
    <w:p w:rsidR="00530D74" w:rsidRDefault="00F43E41" w:rsidP="00FB631A">
      <w:pPr>
        <w:spacing w:line="279" w:lineRule="exact"/>
        <w:jc w:val="center"/>
        <w:textAlignment w:val="baseline"/>
        <w:rPr>
          <w:rFonts w:eastAsia="Times New Roman"/>
          <w:b/>
          <w:color w:val="000000"/>
          <w:sz w:val="24"/>
          <w:u w:val="single"/>
        </w:rPr>
      </w:pPr>
      <w:r>
        <w:rPr>
          <w:rFonts w:eastAsia="Times New Roman"/>
          <w:b/>
          <w:color w:val="000000"/>
          <w:sz w:val="24"/>
          <w:u w:val="single"/>
        </w:rPr>
        <w:t xml:space="preserve">REGARDING ANNUAL UPDATE REPORT AND </w:t>
      </w:r>
      <w:r w:rsidR="00C4421D">
        <w:rPr>
          <w:rFonts w:eastAsia="Times New Roman"/>
          <w:b/>
          <w:color w:val="000000"/>
          <w:sz w:val="24"/>
          <w:u w:val="single"/>
        </w:rPr>
        <w:t>WORKSHOP</w:t>
      </w:r>
    </w:p>
    <w:p w:rsidR="00FB631A" w:rsidRDefault="00FB631A" w:rsidP="00FB631A">
      <w:pPr>
        <w:spacing w:line="279" w:lineRule="exact"/>
        <w:jc w:val="center"/>
        <w:textAlignment w:val="baseline"/>
        <w:rPr>
          <w:rFonts w:eastAsia="Times New Roman"/>
          <w:b/>
          <w:color w:val="000000"/>
          <w:sz w:val="24"/>
          <w:u w:val="single"/>
        </w:rPr>
      </w:pPr>
    </w:p>
    <w:p w:rsidR="00530D74" w:rsidRDefault="002F138C" w:rsidP="00FB631A">
      <w:pPr>
        <w:spacing w:line="480" w:lineRule="auto"/>
        <w:ind w:firstLine="720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COMES NOW The Empire District Electric Company (“Empire” or “Company”), by and through the undersigned counsel, and, pursuant to Rule 4 CSR 240-22.080(</w:t>
      </w:r>
      <w:r w:rsidR="00C4421D">
        <w:rPr>
          <w:rFonts w:eastAsia="Times New Roman"/>
          <w:color w:val="000000"/>
          <w:sz w:val="24"/>
        </w:rPr>
        <w:t>3</w:t>
      </w:r>
      <w:r>
        <w:rPr>
          <w:rFonts w:eastAsia="Times New Roman"/>
          <w:color w:val="000000"/>
          <w:sz w:val="24"/>
        </w:rPr>
        <w:t>)(</w:t>
      </w:r>
      <w:r w:rsidR="00C4421D">
        <w:rPr>
          <w:rFonts w:eastAsia="Times New Roman"/>
          <w:color w:val="000000"/>
          <w:sz w:val="24"/>
        </w:rPr>
        <w:t>C</w:t>
      </w:r>
      <w:r>
        <w:rPr>
          <w:rFonts w:eastAsia="Times New Roman"/>
          <w:color w:val="000000"/>
          <w:sz w:val="24"/>
        </w:rPr>
        <w:t xml:space="preserve">), </w:t>
      </w:r>
      <w:r w:rsidR="00FB631A">
        <w:rPr>
          <w:rFonts w:eastAsia="Times New Roman"/>
          <w:color w:val="000000"/>
          <w:sz w:val="24"/>
        </w:rPr>
        <w:t xml:space="preserve">provides </w:t>
      </w:r>
      <w:r w:rsidR="00C4421D">
        <w:rPr>
          <w:rFonts w:eastAsia="Times New Roman"/>
          <w:color w:val="000000"/>
          <w:sz w:val="24"/>
        </w:rPr>
        <w:t>this Summary Report regarding the Company’s 2017 Annual Update Report and Workshop</w:t>
      </w:r>
      <w:r w:rsidR="00FB631A">
        <w:rPr>
          <w:rFonts w:eastAsia="Times New Roman"/>
          <w:color w:val="000000"/>
          <w:sz w:val="24"/>
        </w:rPr>
        <w:t>. In this regard, Empire respectfully states as follows to the Missouri Public Serve Commission (“Commission”):</w:t>
      </w:r>
    </w:p>
    <w:p w:rsidR="00F66EE0" w:rsidRDefault="00F66EE0" w:rsidP="00865F76">
      <w:pPr>
        <w:spacing w:line="480" w:lineRule="auto"/>
        <w:ind w:firstLine="720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1.</w:t>
      </w:r>
      <w:r>
        <w:rPr>
          <w:rFonts w:eastAsia="Times New Roman"/>
          <w:color w:val="000000"/>
          <w:sz w:val="24"/>
        </w:rPr>
        <w:tab/>
        <w:t xml:space="preserve">On March 10, 2017, Empire submitted its 2017 Integrated Resource Planning (“IRP”) Annual Update Report pursuant to Rule 4 CSR 240-22.080(3)(B), and the Commission issued a Notice regarding the same on said date. </w:t>
      </w:r>
    </w:p>
    <w:p w:rsidR="00F66EE0" w:rsidRDefault="00F66EE0" w:rsidP="00865F76">
      <w:pPr>
        <w:spacing w:line="480" w:lineRule="auto"/>
        <w:ind w:firstLine="720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2.</w:t>
      </w:r>
      <w:r>
        <w:rPr>
          <w:rFonts w:eastAsia="Times New Roman"/>
          <w:color w:val="000000"/>
          <w:sz w:val="24"/>
        </w:rPr>
        <w:tab/>
        <w:t>On April 6, 2017, Empire conducted a workshop regarding its 2017 IRP Annual Update Report. A handout regarding this workshop was filed herein on April 5, 2017.</w:t>
      </w:r>
    </w:p>
    <w:p w:rsidR="003C0F75" w:rsidRDefault="003C0F75" w:rsidP="00865F76">
      <w:pPr>
        <w:spacing w:line="480" w:lineRule="auto"/>
        <w:ind w:firstLine="720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3. </w:t>
      </w:r>
      <w:r>
        <w:rPr>
          <w:rFonts w:eastAsia="Times New Roman"/>
          <w:color w:val="000000"/>
          <w:sz w:val="24"/>
        </w:rPr>
        <w:tab/>
        <w:t>The workshop was personally attended by Empire representatives Bethany King and David Holmes, Staff representatives, a representative of the Office of the Public Counsel, a representative of the Missouri Division of Energy</w:t>
      </w:r>
      <w:r w:rsidR="00A90D4F">
        <w:rPr>
          <w:rFonts w:eastAsia="Times New Roman"/>
          <w:color w:val="000000"/>
          <w:sz w:val="24"/>
        </w:rPr>
        <w:t xml:space="preserve"> (“DE”)</w:t>
      </w:r>
      <w:r>
        <w:rPr>
          <w:rFonts w:eastAsia="Times New Roman"/>
          <w:color w:val="000000"/>
          <w:sz w:val="24"/>
        </w:rPr>
        <w:t xml:space="preserve">, and a representative of Renew Missouri. Additional Empire representatives and counsel for </w:t>
      </w:r>
      <w:r w:rsidR="002043F0">
        <w:rPr>
          <w:rFonts w:eastAsia="Times New Roman"/>
          <w:color w:val="000000"/>
          <w:sz w:val="24"/>
        </w:rPr>
        <w:t xml:space="preserve">the </w:t>
      </w:r>
      <w:r>
        <w:rPr>
          <w:rFonts w:eastAsia="Times New Roman"/>
          <w:color w:val="000000"/>
          <w:sz w:val="24"/>
        </w:rPr>
        <w:t>M</w:t>
      </w:r>
      <w:r w:rsidR="002043F0">
        <w:rPr>
          <w:rFonts w:eastAsia="Times New Roman"/>
          <w:color w:val="000000"/>
          <w:sz w:val="24"/>
        </w:rPr>
        <w:t>issouri Joint Municipal Electric Utility Commission</w:t>
      </w:r>
      <w:r>
        <w:rPr>
          <w:rFonts w:eastAsia="Times New Roman"/>
          <w:color w:val="000000"/>
          <w:sz w:val="24"/>
        </w:rPr>
        <w:t xml:space="preserve"> attended by telephone.</w:t>
      </w:r>
    </w:p>
    <w:p w:rsidR="00F66EE0" w:rsidRDefault="002043F0" w:rsidP="00865F76">
      <w:pPr>
        <w:spacing w:line="480" w:lineRule="auto"/>
        <w:ind w:firstLine="720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4</w:t>
      </w:r>
      <w:r w:rsidR="00F66EE0">
        <w:rPr>
          <w:rFonts w:eastAsia="Times New Roman"/>
          <w:color w:val="000000"/>
          <w:sz w:val="24"/>
        </w:rPr>
        <w:t>.</w:t>
      </w:r>
      <w:r w:rsidR="00F66EE0">
        <w:rPr>
          <w:rFonts w:eastAsia="Times New Roman"/>
          <w:color w:val="000000"/>
          <w:sz w:val="24"/>
        </w:rPr>
        <w:tab/>
        <w:t>At the workshop, Empire representatives Bethany King and David Holmes presented information regarding the status of identified critical uncertain factors, progress in implementing Empire’s res</w:t>
      </w:r>
      <w:r w:rsidR="009A20B9">
        <w:rPr>
          <w:rFonts w:eastAsia="Times New Roman"/>
          <w:color w:val="000000"/>
          <w:sz w:val="24"/>
        </w:rPr>
        <w:t>ource acquisition strategy, changing conditions, Empire’s preferred resource plan, and special contemporary issues</w:t>
      </w:r>
      <w:r w:rsidR="00F66EE0">
        <w:rPr>
          <w:rFonts w:eastAsia="Times New Roman"/>
          <w:color w:val="000000"/>
          <w:sz w:val="24"/>
        </w:rPr>
        <w:t>.</w:t>
      </w:r>
    </w:p>
    <w:p w:rsidR="00A90D4F" w:rsidRDefault="00A90D4F" w:rsidP="00865F76">
      <w:pPr>
        <w:spacing w:line="480" w:lineRule="auto"/>
        <w:ind w:firstLine="720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lastRenderedPageBreak/>
        <w:t>5.</w:t>
      </w:r>
      <w:r>
        <w:rPr>
          <w:rFonts w:eastAsia="Times New Roman"/>
          <w:color w:val="000000"/>
          <w:sz w:val="24"/>
        </w:rPr>
        <w:tab/>
        <w:t xml:space="preserve">Although there were various questions from the stakeholders, only one action item resulted from the workshop. With regard to special contemporary issue (o) </w:t>
      </w:r>
      <w:r w:rsidR="00D413D7">
        <w:rPr>
          <w:rFonts w:eastAsia="Times New Roman"/>
          <w:color w:val="000000"/>
          <w:sz w:val="24"/>
        </w:rPr>
        <w:t>discussed</w:t>
      </w:r>
      <w:r>
        <w:rPr>
          <w:rFonts w:eastAsia="Times New Roman"/>
          <w:color w:val="000000"/>
          <w:sz w:val="24"/>
        </w:rPr>
        <w:t xml:space="preserve"> on page 22 of the workshop handout, </w:t>
      </w:r>
      <w:r w:rsidR="00D413D7">
        <w:rPr>
          <w:rFonts w:eastAsia="Times New Roman"/>
          <w:color w:val="000000"/>
          <w:sz w:val="24"/>
        </w:rPr>
        <w:t>DE requested more information on “soft costs” related to net metering and interconnection.</w:t>
      </w:r>
    </w:p>
    <w:p w:rsidR="00D413D7" w:rsidRDefault="00D413D7" w:rsidP="00865F76">
      <w:pPr>
        <w:spacing w:line="480" w:lineRule="auto"/>
        <w:ind w:firstLine="720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6.</w:t>
      </w:r>
      <w:r>
        <w:rPr>
          <w:rFonts w:eastAsia="Times New Roman"/>
          <w:color w:val="000000"/>
          <w:sz w:val="24"/>
        </w:rPr>
        <w:tab/>
        <w:t>In response to this request from DE, Empire will amend its 2017 IRP Annual Update Report to add additional information regarding regulatory and statutory barriers to implementation/deployment of distributed generation resources.</w:t>
      </w:r>
    </w:p>
    <w:p w:rsidR="00530D74" w:rsidRDefault="002F138C" w:rsidP="00865F76">
      <w:pPr>
        <w:spacing w:line="480" w:lineRule="auto"/>
        <w:ind w:firstLine="720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WHEREFO</w:t>
      </w:r>
      <w:r w:rsidR="00C4421D">
        <w:rPr>
          <w:rFonts w:eastAsia="Times New Roman"/>
          <w:color w:val="000000"/>
          <w:sz w:val="24"/>
        </w:rPr>
        <w:t xml:space="preserve">RE, Empire respectfully submits this Summary Report. </w:t>
      </w:r>
      <w:r>
        <w:rPr>
          <w:rFonts w:eastAsia="Times New Roman"/>
          <w:color w:val="000000"/>
          <w:sz w:val="24"/>
        </w:rPr>
        <w:t>Empire requests such relief as is just and proper under the circumstances.</w:t>
      </w:r>
    </w:p>
    <w:p w:rsidR="00F16382" w:rsidRPr="00A835CF" w:rsidRDefault="00F16382" w:rsidP="00F16382">
      <w:pPr>
        <w:jc w:val="both"/>
      </w:pPr>
      <w:r w:rsidRPr="00A835CF">
        <w:tab/>
      </w:r>
      <w:r>
        <w:tab/>
      </w:r>
      <w:r>
        <w:tab/>
      </w:r>
      <w:r>
        <w:tab/>
      </w:r>
      <w:r>
        <w:tab/>
      </w:r>
      <w:r w:rsidRPr="00A835CF">
        <w:t>BRYDON, SWEARENGEN &amp; ENGLAND P.C.</w:t>
      </w:r>
    </w:p>
    <w:p w:rsidR="00F16382" w:rsidRPr="00A835CF" w:rsidRDefault="00F16382" w:rsidP="00F16382">
      <w:pPr>
        <w:jc w:val="both"/>
      </w:pPr>
    </w:p>
    <w:p w:rsidR="00F16382" w:rsidRPr="00A835CF" w:rsidRDefault="00F16382" w:rsidP="00F16382">
      <w:pPr>
        <w:jc w:val="both"/>
      </w:pPr>
      <w:r w:rsidRPr="00A835CF">
        <w:tab/>
      </w:r>
      <w:r w:rsidRPr="00A835CF">
        <w:tab/>
      </w:r>
      <w:r w:rsidRPr="00A835CF">
        <w:tab/>
      </w:r>
      <w:r w:rsidRPr="00A835CF">
        <w:tab/>
        <w:t xml:space="preserve">    By:</w:t>
      </w:r>
      <w:r w:rsidRPr="00A835CF">
        <w:tab/>
      </w:r>
      <w:r w:rsidRPr="00A835CF">
        <w:tab/>
      </w:r>
      <w:r w:rsidRPr="00A835CF">
        <w:tab/>
      </w:r>
      <w:r w:rsidRPr="00A835CF">
        <w:tab/>
      </w:r>
      <w:r w:rsidRPr="00A835CF">
        <w:tab/>
      </w:r>
      <w:r w:rsidRPr="00A835CF">
        <w:tab/>
      </w:r>
      <w:r w:rsidRPr="00A835CF">
        <w:tab/>
      </w:r>
      <w:r w:rsidRPr="00A835CF">
        <w:tab/>
      </w:r>
      <w:r w:rsidRPr="00A835CF">
        <w:tab/>
      </w:r>
      <w:r w:rsidRPr="00A835CF">
        <w:tab/>
      </w:r>
      <w:r w:rsidRPr="00A835CF">
        <w:tab/>
      </w:r>
      <w:r w:rsidRPr="00A835CF">
        <w:tab/>
      </w:r>
      <w:r w:rsidRPr="00A835CF">
        <w:tab/>
      </w:r>
      <w:r w:rsidRPr="00A835CF">
        <w:tab/>
        <w:t>_______</w:t>
      </w:r>
      <w:r w:rsidRPr="00A835CF">
        <w:rPr>
          <w:u w:val="single"/>
        </w:rPr>
        <w:t>/s/ Diana C. Carter</w:t>
      </w:r>
      <w:r w:rsidRPr="00A835CF">
        <w:t>_________</w:t>
      </w:r>
    </w:p>
    <w:p w:rsidR="00F16382" w:rsidRPr="00A835CF" w:rsidRDefault="00F16382" w:rsidP="00F16382">
      <w:pPr>
        <w:jc w:val="both"/>
      </w:pPr>
      <w:r w:rsidRPr="00A835CF">
        <w:tab/>
      </w:r>
      <w:r w:rsidRPr="00A835CF">
        <w:tab/>
      </w:r>
      <w:r w:rsidRPr="00A835CF">
        <w:tab/>
      </w:r>
      <w:r w:rsidRPr="00A835CF">
        <w:tab/>
      </w:r>
      <w:r w:rsidRPr="00A835CF">
        <w:tab/>
        <w:t>Diana C. Carter   #50527</w:t>
      </w:r>
    </w:p>
    <w:p w:rsidR="00F16382" w:rsidRPr="00A835CF" w:rsidRDefault="00F16382" w:rsidP="00F16382">
      <w:pPr>
        <w:jc w:val="both"/>
      </w:pPr>
      <w:r w:rsidRPr="00A835CF">
        <w:tab/>
      </w:r>
      <w:r w:rsidRPr="00A835CF">
        <w:tab/>
      </w:r>
      <w:r w:rsidRPr="00A835CF">
        <w:tab/>
      </w:r>
      <w:r w:rsidRPr="00A835CF">
        <w:tab/>
      </w:r>
      <w:r w:rsidRPr="00A835CF">
        <w:tab/>
        <w:t>P.O. Box 456</w:t>
      </w:r>
    </w:p>
    <w:p w:rsidR="00F16382" w:rsidRPr="00A835CF" w:rsidRDefault="00F16382" w:rsidP="00F16382">
      <w:pPr>
        <w:jc w:val="both"/>
      </w:pPr>
      <w:r w:rsidRPr="00A835CF">
        <w:tab/>
      </w:r>
      <w:r w:rsidRPr="00A835CF">
        <w:tab/>
      </w:r>
      <w:r w:rsidRPr="00A835CF">
        <w:tab/>
      </w:r>
      <w:r w:rsidRPr="00A835CF">
        <w:tab/>
      </w:r>
      <w:r w:rsidRPr="00A835CF">
        <w:tab/>
        <w:t>Jefferson City, MO  65102-0456</w:t>
      </w:r>
    </w:p>
    <w:p w:rsidR="00F16382" w:rsidRPr="00A835CF" w:rsidRDefault="00F16382" w:rsidP="00F16382">
      <w:pPr>
        <w:jc w:val="both"/>
      </w:pPr>
      <w:r w:rsidRPr="00A835CF">
        <w:tab/>
      </w:r>
      <w:r w:rsidRPr="00A835CF">
        <w:tab/>
      </w:r>
      <w:r w:rsidRPr="00A835CF">
        <w:tab/>
      </w:r>
      <w:r w:rsidRPr="00A835CF">
        <w:tab/>
      </w:r>
      <w:r w:rsidRPr="00A835CF">
        <w:tab/>
      </w:r>
      <w:r w:rsidR="000959E9">
        <w:t xml:space="preserve">Phone: </w:t>
      </w:r>
      <w:r w:rsidRPr="00A835CF">
        <w:t>(573) 635-7166</w:t>
      </w:r>
    </w:p>
    <w:p w:rsidR="00F16382" w:rsidRPr="00A835CF" w:rsidRDefault="00F16382" w:rsidP="00F16382">
      <w:pPr>
        <w:jc w:val="both"/>
      </w:pPr>
      <w:r w:rsidRPr="00A835CF">
        <w:tab/>
      </w:r>
      <w:r w:rsidRPr="00A835CF">
        <w:tab/>
      </w:r>
      <w:r w:rsidRPr="00A835CF">
        <w:tab/>
      </w:r>
      <w:r w:rsidRPr="00A835CF">
        <w:tab/>
      </w:r>
      <w:r w:rsidRPr="00A835CF">
        <w:tab/>
      </w:r>
      <w:r w:rsidR="000959E9">
        <w:t>Fax: (573) 634-7431</w:t>
      </w:r>
    </w:p>
    <w:p w:rsidR="00F16382" w:rsidRPr="00A835CF" w:rsidRDefault="00F16382" w:rsidP="00F16382">
      <w:pPr>
        <w:jc w:val="both"/>
      </w:pPr>
      <w:r w:rsidRPr="00A835CF">
        <w:tab/>
      </w:r>
      <w:r w:rsidRPr="00A835CF">
        <w:tab/>
      </w:r>
      <w:r w:rsidRPr="00A835CF">
        <w:tab/>
      </w:r>
      <w:r w:rsidRPr="00A835CF">
        <w:tab/>
      </w:r>
      <w:r w:rsidRPr="00A835CF">
        <w:tab/>
      </w:r>
      <w:r w:rsidR="000959E9">
        <w:t xml:space="preserve">E-mail: </w:t>
      </w:r>
      <w:r w:rsidRPr="00A835CF">
        <w:t>DCarter@brydonlaw.com</w:t>
      </w:r>
    </w:p>
    <w:p w:rsidR="00865F76" w:rsidRDefault="00865F76" w:rsidP="00865F76">
      <w:pPr>
        <w:spacing w:line="480" w:lineRule="auto"/>
        <w:jc w:val="both"/>
        <w:textAlignment w:val="baseline"/>
        <w:rPr>
          <w:rFonts w:eastAsia="Times New Roman"/>
          <w:color w:val="000000"/>
          <w:spacing w:val="3"/>
          <w:sz w:val="24"/>
          <w:u w:val="single"/>
        </w:rPr>
      </w:pPr>
    </w:p>
    <w:p w:rsidR="00D413D7" w:rsidRDefault="00D413D7" w:rsidP="00865F76">
      <w:pPr>
        <w:spacing w:line="480" w:lineRule="auto"/>
        <w:jc w:val="both"/>
        <w:textAlignment w:val="baseline"/>
        <w:rPr>
          <w:rFonts w:eastAsia="Times New Roman"/>
          <w:color w:val="000000"/>
          <w:spacing w:val="3"/>
          <w:sz w:val="24"/>
          <w:u w:val="single"/>
        </w:rPr>
      </w:pPr>
    </w:p>
    <w:p w:rsidR="0026583C" w:rsidRPr="00DC47C3" w:rsidRDefault="0026583C" w:rsidP="0026583C">
      <w:pPr>
        <w:spacing w:after="200"/>
        <w:jc w:val="center"/>
        <w:rPr>
          <w:b/>
          <w:sz w:val="24"/>
          <w:szCs w:val="24"/>
          <w:u w:val="single"/>
        </w:rPr>
      </w:pPr>
      <w:r w:rsidRPr="00DC47C3">
        <w:rPr>
          <w:b/>
          <w:sz w:val="24"/>
          <w:szCs w:val="24"/>
          <w:u w:val="single"/>
        </w:rPr>
        <w:t>CERTIFICATE OF SERVICE</w:t>
      </w:r>
    </w:p>
    <w:p w:rsidR="0026583C" w:rsidRPr="00165C3F" w:rsidRDefault="0026583C" w:rsidP="0026583C">
      <w:pPr>
        <w:pStyle w:val="NoSpacing"/>
        <w:spacing w:line="240" w:lineRule="auto"/>
        <w:ind w:firstLine="720"/>
        <w:rPr>
          <w:rFonts w:cs="Times New Roman"/>
          <w:szCs w:val="24"/>
        </w:rPr>
      </w:pPr>
      <w:r w:rsidRPr="00165C3F">
        <w:rPr>
          <w:rFonts w:cs="Times New Roman"/>
          <w:szCs w:val="24"/>
        </w:rPr>
        <w:t xml:space="preserve">I hereby certify that the above and foregoing document was filed in EFIS, notifying all counsel of record of the filing, and that a copy of the same was sent via electronic mail on this </w:t>
      </w:r>
      <w:r w:rsidR="00C4421D">
        <w:rPr>
          <w:rFonts w:cs="Times New Roman"/>
          <w:szCs w:val="24"/>
        </w:rPr>
        <w:t>*</w:t>
      </w:r>
      <w:r w:rsidR="000959E9">
        <w:rPr>
          <w:rFonts w:cs="Times New Roman"/>
          <w:szCs w:val="24"/>
        </w:rPr>
        <w:t xml:space="preserve"> </w:t>
      </w:r>
      <w:r w:rsidRPr="00165C3F">
        <w:rPr>
          <w:rFonts w:cs="Times New Roman"/>
          <w:szCs w:val="24"/>
        </w:rPr>
        <w:t xml:space="preserve">day of </w:t>
      </w:r>
      <w:r w:rsidR="00C4421D">
        <w:rPr>
          <w:rFonts w:cs="Times New Roman"/>
          <w:szCs w:val="24"/>
        </w:rPr>
        <w:t>April</w:t>
      </w:r>
      <w:r w:rsidRPr="00165C3F">
        <w:rPr>
          <w:rFonts w:cs="Times New Roman"/>
          <w:szCs w:val="24"/>
        </w:rPr>
        <w:t>, 201</w:t>
      </w:r>
      <w:r w:rsidR="00C4421D">
        <w:rPr>
          <w:rFonts w:cs="Times New Roman"/>
          <w:szCs w:val="24"/>
        </w:rPr>
        <w:t>7</w:t>
      </w:r>
      <w:r w:rsidRPr="00165C3F">
        <w:rPr>
          <w:rFonts w:cs="Times New Roman"/>
          <w:szCs w:val="24"/>
        </w:rPr>
        <w:t>, to all counsel of record.</w:t>
      </w:r>
    </w:p>
    <w:p w:rsidR="0026583C" w:rsidRPr="00165C3F" w:rsidRDefault="0026583C" w:rsidP="0026583C">
      <w:pPr>
        <w:pStyle w:val="NoSpacing"/>
        <w:spacing w:line="240" w:lineRule="auto"/>
        <w:rPr>
          <w:rFonts w:cs="Times New Roman"/>
          <w:szCs w:val="24"/>
        </w:rPr>
      </w:pPr>
    </w:p>
    <w:p w:rsidR="0026583C" w:rsidRPr="00165C3F" w:rsidRDefault="0026583C" w:rsidP="002658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00"/>
        </w:tabs>
        <w:jc w:val="both"/>
        <w:rPr>
          <w:sz w:val="24"/>
          <w:szCs w:val="24"/>
          <w:u w:val="single"/>
        </w:rPr>
      </w:pPr>
      <w:r w:rsidRPr="00165C3F">
        <w:rPr>
          <w:sz w:val="24"/>
          <w:szCs w:val="24"/>
        </w:rPr>
        <w:tab/>
      </w:r>
      <w:r w:rsidRPr="00165C3F">
        <w:rPr>
          <w:sz w:val="24"/>
          <w:szCs w:val="24"/>
        </w:rPr>
        <w:tab/>
      </w:r>
      <w:r w:rsidRPr="00165C3F">
        <w:rPr>
          <w:sz w:val="24"/>
          <w:szCs w:val="24"/>
        </w:rPr>
        <w:tab/>
      </w:r>
      <w:r w:rsidRPr="00165C3F">
        <w:rPr>
          <w:sz w:val="24"/>
          <w:szCs w:val="24"/>
        </w:rPr>
        <w:tab/>
      </w:r>
      <w:r w:rsidRPr="00165C3F">
        <w:rPr>
          <w:sz w:val="24"/>
          <w:szCs w:val="24"/>
        </w:rPr>
        <w:tab/>
      </w:r>
      <w:r w:rsidRPr="00165C3F">
        <w:rPr>
          <w:sz w:val="24"/>
          <w:szCs w:val="24"/>
        </w:rPr>
        <w:tab/>
      </w:r>
      <w:r w:rsidRPr="00165C3F">
        <w:rPr>
          <w:sz w:val="24"/>
          <w:szCs w:val="24"/>
          <w:u w:val="single"/>
        </w:rPr>
        <w:t>/s/ Diana C. Carter</w:t>
      </w:r>
      <w:r>
        <w:rPr>
          <w:sz w:val="24"/>
          <w:szCs w:val="24"/>
        </w:rPr>
        <w:t>_____</w:t>
      </w:r>
      <w:r w:rsidRPr="00165C3F">
        <w:rPr>
          <w:sz w:val="24"/>
          <w:szCs w:val="24"/>
        </w:rPr>
        <w:t>_</w:t>
      </w:r>
      <w:r w:rsidRPr="00165C3F">
        <w:rPr>
          <w:sz w:val="24"/>
          <w:szCs w:val="24"/>
          <w:u w:val="single"/>
        </w:rPr>
        <w:t xml:space="preserve"> </w:t>
      </w:r>
    </w:p>
    <w:p w:rsidR="000C2A35" w:rsidRDefault="000C2A35" w:rsidP="00865F76">
      <w:pPr>
        <w:spacing w:line="480" w:lineRule="auto"/>
        <w:jc w:val="both"/>
        <w:textAlignment w:val="baseline"/>
        <w:rPr>
          <w:rFonts w:eastAsia="Times New Roman"/>
          <w:color w:val="000000"/>
          <w:spacing w:val="3"/>
          <w:sz w:val="24"/>
          <w:u w:val="single"/>
        </w:rPr>
      </w:pPr>
    </w:p>
    <w:sectPr w:rsidR="000C2A35" w:rsidSect="0018183D">
      <w:footerReference w:type="default" r:id="rId8"/>
      <w:pgSz w:w="12240" w:h="15840"/>
      <w:pgMar w:top="1440" w:right="1406" w:bottom="785" w:left="14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D4F" w:rsidRDefault="00A90D4F" w:rsidP="003E2113">
      <w:r>
        <w:separator/>
      </w:r>
    </w:p>
  </w:endnote>
  <w:endnote w:type="continuationSeparator" w:id="0">
    <w:p w:rsidR="00A90D4F" w:rsidRDefault="00A90D4F" w:rsidP="003E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71779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D4F" w:rsidRDefault="003C72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0D4F" w:rsidRDefault="00A90D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D4F" w:rsidRDefault="00A90D4F" w:rsidP="003E2113">
      <w:r>
        <w:separator/>
      </w:r>
    </w:p>
  </w:footnote>
  <w:footnote w:type="continuationSeparator" w:id="0">
    <w:p w:rsidR="00A90D4F" w:rsidRDefault="00A90D4F" w:rsidP="003E2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5633F"/>
    <w:multiLevelType w:val="hybridMultilevel"/>
    <w:tmpl w:val="4B485E18"/>
    <w:lvl w:ilvl="0" w:tplc="C9DA4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034870"/>
    <w:multiLevelType w:val="hybridMultilevel"/>
    <w:tmpl w:val="F2229C58"/>
    <w:lvl w:ilvl="0" w:tplc="DFFC4D32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2"/>
  </w:compat>
  <w:rsids>
    <w:rsidRoot w:val="00530D74"/>
    <w:rsid w:val="000355AF"/>
    <w:rsid w:val="0006550E"/>
    <w:rsid w:val="00080270"/>
    <w:rsid w:val="000959E9"/>
    <w:rsid w:val="000C2A35"/>
    <w:rsid w:val="00132D88"/>
    <w:rsid w:val="0018183D"/>
    <w:rsid w:val="001C21A6"/>
    <w:rsid w:val="001C457F"/>
    <w:rsid w:val="001F24FC"/>
    <w:rsid w:val="002043F0"/>
    <w:rsid w:val="00230897"/>
    <w:rsid w:val="0026583C"/>
    <w:rsid w:val="00290D0B"/>
    <w:rsid w:val="002F138C"/>
    <w:rsid w:val="00314107"/>
    <w:rsid w:val="00392957"/>
    <w:rsid w:val="003C0F75"/>
    <w:rsid w:val="003C72FA"/>
    <w:rsid w:val="003D4A17"/>
    <w:rsid w:val="003E2113"/>
    <w:rsid w:val="004011C7"/>
    <w:rsid w:val="00406B64"/>
    <w:rsid w:val="00433550"/>
    <w:rsid w:val="00475308"/>
    <w:rsid w:val="004A1DD3"/>
    <w:rsid w:val="00523522"/>
    <w:rsid w:val="00530D74"/>
    <w:rsid w:val="00547F68"/>
    <w:rsid w:val="00556465"/>
    <w:rsid w:val="00595577"/>
    <w:rsid w:val="00615C15"/>
    <w:rsid w:val="006474BC"/>
    <w:rsid w:val="006A4E25"/>
    <w:rsid w:val="0070707D"/>
    <w:rsid w:val="00710B5A"/>
    <w:rsid w:val="007214AD"/>
    <w:rsid w:val="00726DE0"/>
    <w:rsid w:val="007D4164"/>
    <w:rsid w:val="00816504"/>
    <w:rsid w:val="00865F76"/>
    <w:rsid w:val="00897B6B"/>
    <w:rsid w:val="008D3191"/>
    <w:rsid w:val="008F07E2"/>
    <w:rsid w:val="00907D1B"/>
    <w:rsid w:val="0093067D"/>
    <w:rsid w:val="009A20B9"/>
    <w:rsid w:val="009E403F"/>
    <w:rsid w:val="00A13382"/>
    <w:rsid w:val="00A44817"/>
    <w:rsid w:val="00A90D4F"/>
    <w:rsid w:val="00AD026D"/>
    <w:rsid w:val="00B117C0"/>
    <w:rsid w:val="00B201B3"/>
    <w:rsid w:val="00B35439"/>
    <w:rsid w:val="00BB350F"/>
    <w:rsid w:val="00C00435"/>
    <w:rsid w:val="00C27C79"/>
    <w:rsid w:val="00C4421D"/>
    <w:rsid w:val="00C5667A"/>
    <w:rsid w:val="00C66EEB"/>
    <w:rsid w:val="00C67082"/>
    <w:rsid w:val="00C93791"/>
    <w:rsid w:val="00CC6DAB"/>
    <w:rsid w:val="00D413D7"/>
    <w:rsid w:val="00D51B8B"/>
    <w:rsid w:val="00D86903"/>
    <w:rsid w:val="00E249CA"/>
    <w:rsid w:val="00E43F10"/>
    <w:rsid w:val="00E544CB"/>
    <w:rsid w:val="00F16382"/>
    <w:rsid w:val="00F42D69"/>
    <w:rsid w:val="00F43E41"/>
    <w:rsid w:val="00F659AB"/>
    <w:rsid w:val="00F66EE0"/>
    <w:rsid w:val="00FB631A"/>
    <w:rsid w:val="00FC0D31"/>
    <w:rsid w:val="00FF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83D"/>
  </w:style>
  <w:style w:type="paragraph" w:styleId="Heading1">
    <w:name w:val="heading 1"/>
    <w:basedOn w:val="Normal"/>
    <w:next w:val="Normal"/>
    <w:link w:val="Heading1Char"/>
    <w:qFormat/>
    <w:rsid w:val="000C2A35"/>
    <w:pPr>
      <w:keepNext/>
      <w:jc w:val="center"/>
      <w:outlineLvl w:val="0"/>
    </w:pPr>
    <w:rPr>
      <w:rFonts w:eastAsia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1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113"/>
  </w:style>
  <w:style w:type="paragraph" w:styleId="Footer">
    <w:name w:val="footer"/>
    <w:basedOn w:val="Normal"/>
    <w:link w:val="FooterChar"/>
    <w:uiPriority w:val="99"/>
    <w:unhideWhenUsed/>
    <w:rsid w:val="003E21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113"/>
  </w:style>
  <w:style w:type="paragraph" w:styleId="ListParagraph">
    <w:name w:val="List Paragraph"/>
    <w:basedOn w:val="Normal"/>
    <w:uiPriority w:val="34"/>
    <w:qFormat/>
    <w:rsid w:val="000355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2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D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D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D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D6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C2A35"/>
    <w:rPr>
      <w:rFonts w:eastAsia="Times New Roman"/>
      <w:b/>
      <w:sz w:val="24"/>
      <w:szCs w:val="20"/>
    </w:rPr>
  </w:style>
  <w:style w:type="paragraph" w:styleId="NoSpacing">
    <w:name w:val="No Spacing"/>
    <w:uiPriority w:val="1"/>
    <w:qFormat/>
    <w:rsid w:val="0026583C"/>
    <w:pPr>
      <w:spacing w:line="480" w:lineRule="auto"/>
      <w:jc w:val="both"/>
    </w:pPr>
    <w:rPr>
      <w:rFonts w:eastAsiaTheme="minorHAnsi" w:cstheme="minorBid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1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113"/>
  </w:style>
  <w:style w:type="paragraph" w:styleId="Footer">
    <w:name w:val="footer"/>
    <w:basedOn w:val="Normal"/>
    <w:link w:val="FooterChar"/>
    <w:uiPriority w:val="99"/>
    <w:unhideWhenUsed/>
    <w:rsid w:val="003E21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113"/>
  </w:style>
  <w:style w:type="paragraph" w:styleId="ListParagraph">
    <w:name w:val="List Paragraph"/>
    <w:basedOn w:val="Normal"/>
    <w:uiPriority w:val="34"/>
    <w:qFormat/>
    <w:rsid w:val="00035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2526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Tarter</dc:creator>
  <cp:lastModifiedBy>Angela Cloven</cp:lastModifiedBy>
  <cp:revision>2</cp:revision>
  <dcterms:created xsi:type="dcterms:W3CDTF">2017-04-12T20:43:00Z</dcterms:created>
  <dcterms:modified xsi:type="dcterms:W3CDTF">2017-04-12T20:43:00Z</dcterms:modified>
</cp:coreProperties>
</file>