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BF" w:rsidRPr="00AF671E" w:rsidRDefault="00AF671E" w:rsidP="00AF671E">
      <w:pPr>
        <w:jc w:val="center"/>
        <w:rPr>
          <w:b/>
        </w:rPr>
      </w:pPr>
      <w:r w:rsidRPr="00AF671E">
        <w:rPr>
          <w:b/>
        </w:rPr>
        <w:t>BEFORE THE PUBLIC SERVICE COMMISSION</w:t>
      </w:r>
    </w:p>
    <w:p w:rsidR="00AF671E" w:rsidRDefault="00AF671E" w:rsidP="00AF671E">
      <w:pPr>
        <w:jc w:val="center"/>
        <w:rPr>
          <w:b/>
        </w:rPr>
      </w:pPr>
      <w:r w:rsidRPr="00AF671E">
        <w:rPr>
          <w:b/>
        </w:rPr>
        <w:t>OF THE STATE OF MISSOURI</w:t>
      </w:r>
    </w:p>
    <w:p w:rsidR="00AF671E" w:rsidRDefault="00AF671E" w:rsidP="00AF671E">
      <w:pPr>
        <w:jc w:val="center"/>
        <w:rPr>
          <w:b/>
        </w:rPr>
      </w:pPr>
    </w:p>
    <w:p w:rsidR="00AF671E" w:rsidRPr="00AF671E" w:rsidRDefault="00AF671E" w:rsidP="00AF671E">
      <w:pPr>
        <w:rPr>
          <w:rFonts w:eastAsia="Times New Roman"/>
          <w:color w:val="000000"/>
          <w:szCs w:val="22"/>
        </w:rPr>
      </w:pPr>
      <w:r w:rsidRPr="00AF671E">
        <w:rPr>
          <w:rFonts w:eastAsia="Times New Roman"/>
          <w:color w:val="000000"/>
          <w:szCs w:val="22"/>
        </w:rPr>
        <w:t xml:space="preserve">In the Matter of Union Electric Company d/b/a </w:t>
      </w:r>
      <w:r w:rsidRPr="00AF671E">
        <w:rPr>
          <w:rFonts w:eastAsia="Times New Roman"/>
          <w:color w:val="000000"/>
          <w:szCs w:val="22"/>
        </w:rPr>
        <w:tab/>
      </w:r>
      <w:r w:rsidRPr="00AF671E">
        <w:rPr>
          <w:rFonts w:eastAsia="Times New Roman"/>
          <w:color w:val="000000"/>
          <w:szCs w:val="22"/>
        </w:rPr>
        <w:tab/>
        <w:t>)</w:t>
      </w:r>
    </w:p>
    <w:p w:rsidR="00AF671E" w:rsidRPr="00AF671E" w:rsidRDefault="00AF671E" w:rsidP="00AF671E">
      <w:pPr>
        <w:rPr>
          <w:rFonts w:eastAsia="Times New Roman"/>
          <w:color w:val="000000"/>
          <w:szCs w:val="22"/>
        </w:rPr>
      </w:pPr>
      <w:proofErr w:type="gramStart"/>
      <w:r w:rsidRPr="00AF671E">
        <w:rPr>
          <w:rFonts w:eastAsia="Times New Roman"/>
          <w:color w:val="000000"/>
          <w:szCs w:val="22"/>
        </w:rPr>
        <w:t>Ameren Missouri’s Solar Rebate Payment Tariff</w:t>
      </w:r>
      <w:r w:rsidRPr="00AF671E">
        <w:rPr>
          <w:rFonts w:eastAsia="Times New Roman"/>
          <w:color w:val="000000"/>
          <w:szCs w:val="22"/>
        </w:rPr>
        <w:tab/>
      </w:r>
      <w:r w:rsidRPr="00AF671E">
        <w:rPr>
          <w:rFonts w:eastAsia="Times New Roman"/>
          <w:color w:val="000000"/>
          <w:szCs w:val="22"/>
        </w:rPr>
        <w:tab/>
        <w:t xml:space="preserve">) </w:t>
      </w:r>
      <w:r w:rsidRPr="00AF671E">
        <w:rPr>
          <w:rFonts w:eastAsia="Times New Roman"/>
          <w:color w:val="000000"/>
          <w:szCs w:val="22"/>
        </w:rPr>
        <w:tab/>
        <w:t>File No.</w:t>
      </w:r>
      <w:proofErr w:type="gramEnd"/>
      <w:r w:rsidRPr="00AF671E">
        <w:rPr>
          <w:rFonts w:eastAsia="Times New Roman"/>
          <w:color w:val="000000"/>
          <w:szCs w:val="22"/>
        </w:rPr>
        <w:t xml:space="preserve"> ET-2014-0085</w:t>
      </w:r>
    </w:p>
    <w:p w:rsidR="00AF671E" w:rsidRDefault="00AF671E" w:rsidP="00AF671E"/>
    <w:p w:rsidR="00AF671E" w:rsidRDefault="00AF671E" w:rsidP="00AF671E">
      <w:pPr>
        <w:jc w:val="center"/>
        <w:rPr>
          <w:b/>
          <w:u w:val="single"/>
        </w:rPr>
      </w:pPr>
      <w:r>
        <w:rPr>
          <w:b/>
          <w:u w:val="single"/>
        </w:rPr>
        <w:t>ENTRY OF APPEARANCE</w:t>
      </w:r>
    </w:p>
    <w:p w:rsidR="00AF671E" w:rsidRDefault="00AF671E" w:rsidP="00AF671E">
      <w:pPr>
        <w:jc w:val="center"/>
        <w:rPr>
          <w:b/>
          <w:u w:val="single"/>
        </w:rPr>
      </w:pPr>
    </w:p>
    <w:p w:rsidR="00AF671E" w:rsidRDefault="00AF671E" w:rsidP="00AF671E">
      <w:pPr>
        <w:spacing w:line="480" w:lineRule="auto"/>
      </w:pPr>
      <w:r>
        <w:tab/>
        <w:t xml:space="preserve">Comes now, </w:t>
      </w:r>
      <w:r w:rsidR="00B747BB">
        <w:t>Steven</w:t>
      </w:r>
      <w:r>
        <w:t xml:space="preserve"> </w:t>
      </w:r>
      <w:r w:rsidR="00B747BB">
        <w:t>R. Carroll</w:t>
      </w:r>
      <w:r>
        <w:t xml:space="preserve">, of the law firm </w:t>
      </w:r>
      <w:r w:rsidR="00B747BB">
        <w:t>Steven R. Carroll and Associates</w:t>
      </w:r>
      <w:r>
        <w:t>, and enters his appearance in this matter on behalf of Missouri Solar Energy Industries Association (“MOSEIA”).</w:t>
      </w:r>
    </w:p>
    <w:p w:rsidR="00AF671E" w:rsidRDefault="00AF671E" w:rsidP="00AF671E">
      <w:pPr>
        <w:spacing w:line="480" w:lineRule="auto"/>
      </w:pPr>
    </w:p>
    <w:p w:rsidR="00AF671E" w:rsidRDefault="00AF671E" w:rsidP="00AF671E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71E" w:rsidRDefault="00DB41B3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1B3">
        <w:rPr>
          <w:u w:val="single"/>
        </w:rPr>
        <w:t xml:space="preserve">/s/ </w:t>
      </w:r>
      <w:r>
        <w:rPr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Steven R. Carroll        </w:t>
      </w:r>
    </w:p>
    <w:p w:rsidR="00AF671E" w:rsidRDefault="00AF671E" w:rsidP="00AF671E"/>
    <w:p w:rsidR="00AF671E" w:rsidRDefault="00AF671E" w:rsidP="00AF671E"/>
    <w:p w:rsidR="00AF671E" w:rsidRDefault="00AF671E" w:rsidP="00AF671E"/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BB">
        <w:t>Steven R. Carroll</w:t>
      </w:r>
      <w:r>
        <w:t xml:space="preserve">, MBE </w:t>
      </w:r>
      <w:r w:rsidR="00B747BB">
        <w:t>39571</w:t>
      </w:r>
    </w:p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BB">
        <w:t>215 E. Capitol Avenue</w:t>
      </w:r>
    </w:p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BB">
        <w:t>Jefferson City</w:t>
      </w:r>
      <w:r>
        <w:t xml:space="preserve">, MO </w:t>
      </w:r>
      <w:r w:rsidR="00B747BB">
        <w:t>65101</w:t>
      </w:r>
    </w:p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747BB">
        <w:t>573</w:t>
      </w:r>
      <w:r>
        <w:t xml:space="preserve">) </w:t>
      </w:r>
      <w:r w:rsidR="00B747BB">
        <w:t>761-5952</w:t>
      </w:r>
      <w:r>
        <w:t xml:space="preserve"> – Direct</w:t>
      </w:r>
    </w:p>
    <w:p w:rsidR="00AF671E" w:rsidRPr="00AF671E" w:rsidRDefault="00AF671E" w:rsidP="00AF671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E-mail: </w:t>
      </w:r>
      <w:r w:rsidR="00B747BB">
        <w:rPr>
          <w:i/>
        </w:rPr>
        <w:t>strcarroll@</w:t>
      </w:r>
      <w:r w:rsidR="004C7A2F">
        <w:rPr>
          <w:i/>
        </w:rPr>
        <w:t>aol</w:t>
      </w:r>
      <w:r w:rsidR="00B747BB">
        <w:rPr>
          <w:i/>
        </w:rPr>
        <w:t>.com</w:t>
      </w:r>
    </w:p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FOR MOSEIA</w:t>
      </w:r>
    </w:p>
    <w:p w:rsidR="00AF671E" w:rsidRDefault="00AF671E" w:rsidP="00AF671E"/>
    <w:p w:rsidR="00AF671E" w:rsidRDefault="00AF671E" w:rsidP="00AF671E"/>
    <w:p w:rsidR="00AF671E" w:rsidRPr="00AF671E" w:rsidRDefault="00AF671E" w:rsidP="00AF671E">
      <w:pPr>
        <w:jc w:val="center"/>
        <w:rPr>
          <w:u w:val="single"/>
        </w:rPr>
      </w:pPr>
      <w:r w:rsidRPr="00AF671E">
        <w:rPr>
          <w:u w:val="single"/>
        </w:rPr>
        <w:t>Certificate of Service</w:t>
      </w:r>
    </w:p>
    <w:p w:rsidR="00AF671E" w:rsidRDefault="00AF671E" w:rsidP="00AF671E"/>
    <w:p w:rsidR="00AF671E" w:rsidRDefault="00AF671E" w:rsidP="00AF671E">
      <w:r>
        <w:t xml:space="preserve">I do hereby certify that a true and correct copy of the foregoing document has been hand delivered, emailed or mailed, postage prepaid, </w:t>
      </w:r>
      <w:proofErr w:type="gramStart"/>
      <w:r>
        <w:t>this</w:t>
      </w:r>
      <w:proofErr w:type="gramEnd"/>
      <w:r>
        <w:t xml:space="preserve"> </w:t>
      </w:r>
      <w:r w:rsidR="00B747BB">
        <w:t>7th</w:t>
      </w:r>
      <w:r>
        <w:t xml:space="preserve"> day of </w:t>
      </w:r>
      <w:r w:rsidR="00B747BB">
        <w:t>November</w:t>
      </w:r>
      <w:r>
        <w:t>, 2013 to all counsel of record in this proceeding.</w:t>
      </w:r>
    </w:p>
    <w:p w:rsidR="00AF671E" w:rsidRDefault="00AF671E" w:rsidP="00AF671E"/>
    <w:p w:rsidR="00AF671E" w:rsidRDefault="00AF671E" w:rsidP="00AF671E"/>
    <w:p w:rsidR="00AF671E" w:rsidRDefault="00AF671E" w:rsidP="00AF671E"/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B3" w:rsidRPr="00DB41B3">
        <w:rPr>
          <w:u w:val="single"/>
        </w:rPr>
        <w:t xml:space="preserve">/s/ </w:t>
      </w:r>
      <w:r w:rsidR="00DB41B3">
        <w:rPr>
          <w:u w:val="single"/>
        </w:rPr>
        <w:t xml:space="preserve">    </w:t>
      </w:r>
      <w:r w:rsidR="00DB41B3">
        <w:rPr>
          <w:sz w:val="28"/>
          <w:szCs w:val="28"/>
          <w:u w:val="single"/>
        </w:rPr>
        <w:t xml:space="preserve">Steven R. Carroll        </w:t>
      </w:r>
      <w:bookmarkStart w:id="0" w:name="_GoBack"/>
      <w:bookmarkEnd w:id="0"/>
    </w:p>
    <w:p w:rsidR="00AF671E" w:rsidRDefault="00AF671E" w:rsidP="00AF671E"/>
    <w:p w:rsidR="00AF671E" w:rsidRDefault="00AF671E" w:rsidP="00AF6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71E" w:rsidRDefault="00AF671E" w:rsidP="00AF671E"/>
    <w:p w:rsidR="00AF671E" w:rsidRPr="00AF671E" w:rsidRDefault="00AF671E" w:rsidP="00AF671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F671E" w:rsidRPr="00AF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1E"/>
    <w:rsid w:val="003C51C0"/>
    <w:rsid w:val="0046707C"/>
    <w:rsid w:val="004C7A2F"/>
    <w:rsid w:val="008E513B"/>
    <w:rsid w:val="009F798A"/>
    <w:rsid w:val="00AF671E"/>
    <w:rsid w:val="00B747BB"/>
    <w:rsid w:val="00D63F91"/>
    <w:rsid w:val="00D70740"/>
    <w:rsid w:val="00DB41B3"/>
    <w:rsid w:val="00E878BF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7BB"/>
    <w:rPr>
      <w:color w:val="0000FF"/>
      <w:u w:val="single"/>
    </w:rPr>
  </w:style>
  <w:style w:type="character" w:customStyle="1" w:styleId="locality">
    <w:name w:val="locality"/>
    <w:basedOn w:val="DefaultParagraphFont"/>
    <w:rsid w:val="00B74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7BB"/>
    <w:rPr>
      <w:color w:val="0000FF"/>
      <w:u w:val="single"/>
    </w:rPr>
  </w:style>
  <w:style w:type="character" w:customStyle="1" w:styleId="locality">
    <w:name w:val="locality"/>
    <w:basedOn w:val="DefaultParagraphFont"/>
    <w:rsid w:val="00B7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2013-11-07T17:47:00Z</dcterms:created>
  <dcterms:modified xsi:type="dcterms:W3CDTF">2013-11-07T17:47:00Z</dcterms:modified>
</cp:coreProperties>
</file>