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7F9" w:rsidRDefault="001D37F9"/>
    <w:p w:rsidR="00A621AA" w:rsidRDefault="00A621AA"/>
    <w:p w:rsidR="00A621AA" w:rsidRDefault="00A621AA"/>
    <w:p w:rsidR="00A621AA" w:rsidRDefault="00A621AA"/>
    <w:p w:rsidR="00A621AA" w:rsidRPr="006E7B67" w:rsidRDefault="00AE17A8" w:rsidP="00A621AA">
      <w:pPr>
        <w:rPr>
          <w:sz w:val="22"/>
          <w:szCs w:val="22"/>
        </w:rPr>
      </w:pPr>
      <w:r>
        <w:rPr>
          <w:sz w:val="22"/>
          <w:szCs w:val="22"/>
        </w:rPr>
        <w:t>November 27, 2017</w:t>
      </w:r>
    </w:p>
    <w:p w:rsidR="00A621AA" w:rsidRPr="006E7B67" w:rsidRDefault="00A621AA" w:rsidP="00A621AA">
      <w:pPr>
        <w:rPr>
          <w:sz w:val="22"/>
          <w:szCs w:val="22"/>
        </w:rPr>
      </w:pPr>
    </w:p>
    <w:p w:rsidR="00A621AA" w:rsidRPr="006E7B67" w:rsidRDefault="00A621AA" w:rsidP="00A621AA">
      <w:pPr>
        <w:rPr>
          <w:sz w:val="22"/>
          <w:szCs w:val="22"/>
        </w:rPr>
      </w:pPr>
      <w:r w:rsidRPr="006E7B67">
        <w:rPr>
          <w:sz w:val="22"/>
          <w:szCs w:val="22"/>
        </w:rPr>
        <w:t>Missouri Public Service Commission</w:t>
      </w:r>
    </w:p>
    <w:p w:rsidR="00A621AA" w:rsidRPr="006E7B67" w:rsidRDefault="00A621AA" w:rsidP="00A621AA">
      <w:pPr>
        <w:rPr>
          <w:sz w:val="22"/>
          <w:szCs w:val="22"/>
        </w:rPr>
      </w:pPr>
      <w:r w:rsidRPr="006E7B67">
        <w:rPr>
          <w:sz w:val="22"/>
          <w:szCs w:val="22"/>
        </w:rPr>
        <w:t>P. O. Box 360</w:t>
      </w:r>
    </w:p>
    <w:p w:rsidR="00A621AA" w:rsidRPr="006E7B67" w:rsidRDefault="00A621AA" w:rsidP="00A621AA">
      <w:pPr>
        <w:rPr>
          <w:sz w:val="22"/>
          <w:szCs w:val="22"/>
        </w:rPr>
      </w:pPr>
      <w:r w:rsidRPr="006E7B67">
        <w:rPr>
          <w:sz w:val="22"/>
          <w:szCs w:val="22"/>
        </w:rPr>
        <w:t>Jefferson City, MO  65102</w:t>
      </w:r>
    </w:p>
    <w:p w:rsidR="00A621AA" w:rsidRPr="006E7B67" w:rsidRDefault="00A621AA" w:rsidP="00A621AA">
      <w:pPr>
        <w:rPr>
          <w:sz w:val="22"/>
          <w:szCs w:val="22"/>
        </w:rPr>
      </w:pPr>
    </w:p>
    <w:p w:rsidR="00A621AA" w:rsidRPr="006E7B67" w:rsidRDefault="00A621AA" w:rsidP="00A621AA">
      <w:pPr>
        <w:rPr>
          <w:sz w:val="22"/>
          <w:szCs w:val="22"/>
        </w:rPr>
      </w:pPr>
      <w:r w:rsidRPr="006E7B67">
        <w:rPr>
          <w:sz w:val="22"/>
          <w:szCs w:val="22"/>
        </w:rPr>
        <w:t>To Whom It May Concern:</w:t>
      </w:r>
    </w:p>
    <w:p w:rsidR="00A621AA" w:rsidRPr="006E7B67" w:rsidRDefault="00A621AA" w:rsidP="00A621AA">
      <w:pPr>
        <w:rPr>
          <w:sz w:val="22"/>
          <w:szCs w:val="22"/>
        </w:rPr>
      </w:pPr>
    </w:p>
    <w:p w:rsidR="00A621AA" w:rsidRPr="006E7B67" w:rsidRDefault="00A621AA" w:rsidP="00A621AA">
      <w:pPr>
        <w:rPr>
          <w:sz w:val="22"/>
          <w:szCs w:val="22"/>
        </w:rPr>
      </w:pPr>
      <w:r w:rsidRPr="006E7B67">
        <w:rPr>
          <w:sz w:val="22"/>
          <w:szCs w:val="22"/>
        </w:rPr>
        <w:t>Re:</w:t>
      </w:r>
      <w:r w:rsidRPr="006E7B67">
        <w:rPr>
          <w:sz w:val="22"/>
          <w:szCs w:val="22"/>
        </w:rPr>
        <w:tab/>
        <w:t>Local Exchange Tariff PSC MO No. 5</w:t>
      </w:r>
    </w:p>
    <w:p w:rsidR="00A621AA" w:rsidRPr="006E7B67" w:rsidRDefault="00A621AA" w:rsidP="00A621AA">
      <w:pPr>
        <w:rPr>
          <w:b/>
          <w:bCs/>
          <w:sz w:val="22"/>
          <w:szCs w:val="22"/>
        </w:rPr>
      </w:pPr>
      <w:r w:rsidRPr="006E7B67">
        <w:rPr>
          <w:sz w:val="22"/>
          <w:szCs w:val="22"/>
        </w:rPr>
        <w:tab/>
      </w:r>
      <w:r w:rsidRPr="006E7B67">
        <w:rPr>
          <w:b/>
          <w:bCs/>
          <w:sz w:val="22"/>
          <w:szCs w:val="22"/>
        </w:rPr>
        <w:t>Oregon Farmers Mutual Telephone Company</w:t>
      </w:r>
    </w:p>
    <w:p w:rsidR="00A621AA" w:rsidRPr="006E7B67" w:rsidRDefault="00A621AA" w:rsidP="00A621AA">
      <w:pPr>
        <w:rPr>
          <w:sz w:val="22"/>
          <w:szCs w:val="22"/>
        </w:rPr>
      </w:pPr>
    </w:p>
    <w:p w:rsidR="00DD7FDD" w:rsidRDefault="00DD7FDD" w:rsidP="00A621AA">
      <w:pPr>
        <w:jc w:val="both"/>
        <w:rPr>
          <w:sz w:val="22"/>
          <w:szCs w:val="22"/>
        </w:rPr>
      </w:pPr>
      <w:r>
        <w:rPr>
          <w:sz w:val="22"/>
          <w:szCs w:val="22"/>
        </w:rPr>
        <w:t>The affiliate company of Oregon Farmers Mutual Telephone Company, South Holt Cable will be ceasing cable operations December 31, 2017</w:t>
      </w:r>
      <w:r w:rsidR="00274CFC">
        <w:rPr>
          <w:sz w:val="22"/>
          <w:szCs w:val="22"/>
        </w:rPr>
        <w:t>,</w:t>
      </w:r>
      <w:r>
        <w:rPr>
          <w:sz w:val="22"/>
          <w:szCs w:val="22"/>
        </w:rPr>
        <w:t xml:space="preserve"> and will therefore no longer be providing cable service to any end-user customers via bundles tariffed by Oregon Farmers Mutual Telephone or as a stand-alone product.  </w:t>
      </w:r>
      <w:r w:rsidR="00E76DCE">
        <w:rPr>
          <w:sz w:val="22"/>
          <w:szCs w:val="22"/>
        </w:rPr>
        <w:t>All cable customers were mailed a letter November 9, 2017</w:t>
      </w:r>
      <w:r w:rsidR="009566B9">
        <w:rPr>
          <w:sz w:val="22"/>
          <w:szCs w:val="22"/>
        </w:rPr>
        <w:t>, and in addition will receive a bill message notification that cable operations are ceasing</w:t>
      </w:r>
      <w:r w:rsidR="00E76DCE">
        <w:rPr>
          <w:sz w:val="22"/>
          <w:szCs w:val="22"/>
        </w:rPr>
        <w:t xml:space="preserve"> (copy </w:t>
      </w:r>
      <w:r w:rsidR="009566B9">
        <w:rPr>
          <w:sz w:val="22"/>
          <w:szCs w:val="22"/>
        </w:rPr>
        <w:t xml:space="preserve">of letter and bill message </w:t>
      </w:r>
      <w:r w:rsidR="00E76DCE">
        <w:rPr>
          <w:sz w:val="22"/>
          <w:szCs w:val="22"/>
        </w:rPr>
        <w:t>submitted with this filing)</w:t>
      </w:r>
      <w:r w:rsidR="009566B9">
        <w:rPr>
          <w:sz w:val="22"/>
          <w:szCs w:val="22"/>
        </w:rPr>
        <w:t>.  As a result of closing the cable business, Oregon Farmers Mutual Telephone Company will need to remove the bundled tariff offerings that include a cable product from the Tariff.</w:t>
      </w:r>
    </w:p>
    <w:p w:rsidR="009566B9" w:rsidRDefault="009566B9" w:rsidP="00A621AA">
      <w:pPr>
        <w:jc w:val="both"/>
        <w:rPr>
          <w:sz w:val="22"/>
          <w:szCs w:val="22"/>
        </w:rPr>
      </w:pPr>
    </w:p>
    <w:p w:rsidR="00A621AA" w:rsidRPr="006E7B67" w:rsidRDefault="00A621AA" w:rsidP="00A621AA">
      <w:pPr>
        <w:jc w:val="both"/>
        <w:rPr>
          <w:sz w:val="22"/>
          <w:szCs w:val="22"/>
        </w:rPr>
      </w:pPr>
      <w:r w:rsidRPr="006E7B67">
        <w:rPr>
          <w:sz w:val="22"/>
          <w:szCs w:val="22"/>
        </w:rPr>
        <w:t>The accompanying tariff sheet</w:t>
      </w:r>
      <w:r w:rsidR="000B5DE5">
        <w:rPr>
          <w:sz w:val="22"/>
          <w:szCs w:val="22"/>
        </w:rPr>
        <w:t>s</w:t>
      </w:r>
      <w:r w:rsidRPr="006E7B67">
        <w:rPr>
          <w:sz w:val="22"/>
          <w:szCs w:val="22"/>
        </w:rPr>
        <w:t xml:space="preserve"> issued by Oregon Farmers Mutual Telephone Company is sent to you for filing in the company’s Local Exchange Tariff PSC MO No. 5.</w:t>
      </w:r>
    </w:p>
    <w:p w:rsidR="00A621AA" w:rsidRPr="006E7B67" w:rsidRDefault="00A621AA" w:rsidP="00A621AA">
      <w:pPr>
        <w:jc w:val="both"/>
        <w:rPr>
          <w:sz w:val="22"/>
          <w:szCs w:val="22"/>
        </w:rPr>
      </w:pPr>
      <w:bookmarkStart w:id="0" w:name="_GoBack"/>
      <w:bookmarkEnd w:id="0"/>
    </w:p>
    <w:p w:rsidR="00A621AA" w:rsidRPr="006E7B67" w:rsidRDefault="00A621AA" w:rsidP="00A621AA">
      <w:pPr>
        <w:jc w:val="both"/>
        <w:rPr>
          <w:sz w:val="22"/>
          <w:szCs w:val="22"/>
          <w:u w:val="single"/>
        </w:rPr>
      </w:pPr>
      <w:r w:rsidRPr="006E7B67">
        <w:rPr>
          <w:sz w:val="22"/>
          <w:szCs w:val="22"/>
        </w:rPr>
        <w:tab/>
      </w:r>
      <w:r w:rsidRPr="006E7B67">
        <w:rPr>
          <w:sz w:val="22"/>
          <w:szCs w:val="22"/>
        </w:rPr>
        <w:tab/>
      </w:r>
      <w:r w:rsidRPr="006E7B67">
        <w:rPr>
          <w:sz w:val="22"/>
          <w:szCs w:val="22"/>
          <w:u w:val="single"/>
        </w:rPr>
        <w:t>Sheet No.:</w:t>
      </w:r>
      <w:r w:rsidRPr="006E7B67">
        <w:rPr>
          <w:sz w:val="22"/>
          <w:szCs w:val="22"/>
        </w:rPr>
        <w:tab/>
      </w:r>
      <w:r w:rsidRPr="006E7B67">
        <w:rPr>
          <w:sz w:val="22"/>
          <w:szCs w:val="22"/>
        </w:rPr>
        <w:tab/>
      </w:r>
      <w:r w:rsidRPr="006E7B67">
        <w:rPr>
          <w:sz w:val="22"/>
          <w:szCs w:val="22"/>
        </w:rPr>
        <w:tab/>
      </w:r>
      <w:r w:rsidRPr="006E7B67">
        <w:rPr>
          <w:sz w:val="22"/>
          <w:szCs w:val="22"/>
        </w:rPr>
        <w:tab/>
      </w:r>
      <w:r w:rsidRPr="006E7B67">
        <w:rPr>
          <w:sz w:val="22"/>
          <w:szCs w:val="22"/>
          <w:u w:val="single"/>
        </w:rPr>
        <w:t>Cancels Sheet No.:</w:t>
      </w:r>
    </w:p>
    <w:p w:rsidR="00A621AA" w:rsidRDefault="00A621AA" w:rsidP="00A621AA">
      <w:pPr>
        <w:jc w:val="both"/>
        <w:rPr>
          <w:sz w:val="22"/>
          <w:szCs w:val="22"/>
        </w:rPr>
      </w:pPr>
      <w:r w:rsidRPr="006E7B67">
        <w:rPr>
          <w:sz w:val="22"/>
          <w:szCs w:val="22"/>
        </w:rPr>
        <w:tab/>
      </w:r>
      <w:r w:rsidRPr="006E7B67">
        <w:rPr>
          <w:sz w:val="22"/>
          <w:szCs w:val="22"/>
        </w:rPr>
        <w:tab/>
      </w:r>
      <w:r w:rsidR="003516C4">
        <w:rPr>
          <w:sz w:val="22"/>
          <w:szCs w:val="22"/>
        </w:rPr>
        <w:t>14</w:t>
      </w:r>
      <w:r w:rsidR="003516C4" w:rsidRPr="003516C4">
        <w:rPr>
          <w:sz w:val="22"/>
          <w:szCs w:val="22"/>
          <w:vertAlign w:val="superscript"/>
        </w:rPr>
        <w:t>th</w:t>
      </w:r>
      <w:r w:rsidR="003516C4">
        <w:rPr>
          <w:sz w:val="22"/>
          <w:szCs w:val="22"/>
        </w:rPr>
        <w:t xml:space="preserve"> Revised</w:t>
      </w:r>
      <w:r w:rsidRPr="006E7B67">
        <w:rPr>
          <w:sz w:val="22"/>
          <w:szCs w:val="22"/>
        </w:rPr>
        <w:t xml:space="preserve"> Sheet No. </w:t>
      </w:r>
      <w:r>
        <w:rPr>
          <w:sz w:val="22"/>
          <w:szCs w:val="22"/>
        </w:rPr>
        <w:t>2</w:t>
      </w:r>
      <w:r w:rsidR="003C06B5">
        <w:rPr>
          <w:sz w:val="22"/>
          <w:szCs w:val="22"/>
        </w:rPr>
        <w:tab/>
      </w:r>
      <w:r w:rsidR="003C06B5">
        <w:rPr>
          <w:sz w:val="22"/>
          <w:szCs w:val="22"/>
        </w:rPr>
        <w:tab/>
        <w:t>13</w:t>
      </w:r>
      <w:r w:rsidR="003C06B5" w:rsidRPr="003C06B5">
        <w:rPr>
          <w:sz w:val="22"/>
          <w:szCs w:val="22"/>
          <w:vertAlign w:val="superscript"/>
        </w:rPr>
        <w:t>th</w:t>
      </w:r>
      <w:r w:rsidR="003C06B5">
        <w:rPr>
          <w:sz w:val="22"/>
          <w:szCs w:val="22"/>
        </w:rPr>
        <w:t xml:space="preserve"> Revised Sheet No. 2</w:t>
      </w:r>
    </w:p>
    <w:p w:rsidR="003C06B5" w:rsidRDefault="003C06B5" w:rsidP="00A621A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9</w:t>
      </w:r>
      <w:r w:rsidRPr="003C06B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Revised Sheet No. 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</w:t>
      </w:r>
      <w:r w:rsidRPr="003C06B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Revised Sheet No. 2.1</w:t>
      </w:r>
    </w:p>
    <w:p w:rsidR="003C06B5" w:rsidRDefault="003C06B5" w:rsidP="00A621A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9</w:t>
      </w:r>
      <w:r w:rsidRPr="003C06B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Revised Sheet No. 2.2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</w:t>
      </w:r>
      <w:r w:rsidRPr="003C06B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Revised Sheet No. 2.2</w:t>
      </w:r>
    </w:p>
    <w:p w:rsidR="003C06B5" w:rsidRPr="006E7B67" w:rsidRDefault="003C06B5" w:rsidP="00A621A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9</w:t>
      </w:r>
      <w:r w:rsidRPr="003C06B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Revised Sheet No. 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</w:t>
      </w:r>
      <w:r w:rsidRPr="003C06B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Revised Sheet No. 2.3</w:t>
      </w:r>
    </w:p>
    <w:p w:rsidR="00A621AA" w:rsidRPr="006E7B67" w:rsidRDefault="00A621AA" w:rsidP="00A621AA">
      <w:pPr>
        <w:jc w:val="both"/>
        <w:rPr>
          <w:sz w:val="22"/>
          <w:szCs w:val="22"/>
        </w:rPr>
      </w:pPr>
      <w:r w:rsidRPr="006E7B67">
        <w:rPr>
          <w:sz w:val="22"/>
          <w:szCs w:val="22"/>
        </w:rPr>
        <w:tab/>
      </w:r>
      <w:r w:rsidRPr="006E7B67">
        <w:rPr>
          <w:sz w:val="22"/>
          <w:szCs w:val="22"/>
        </w:rPr>
        <w:tab/>
      </w:r>
      <w:r w:rsidRPr="006E7B67">
        <w:rPr>
          <w:sz w:val="22"/>
          <w:szCs w:val="22"/>
        </w:rPr>
        <w:tab/>
      </w:r>
      <w:r w:rsidRPr="006E7B67">
        <w:rPr>
          <w:sz w:val="22"/>
          <w:szCs w:val="22"/>
        </w:rPr>
        <w:tab/>
      </w:r>
    </w:p>
    <w:p w:rsidR="00A621AA" w:rsidRPr="006E7B67" w:rsidRDefault="00A621AA" w:rsidP="00A621AA">
      <w:pPr>
        <w:jc w:val="both"/>
        <w:rPr>
          <w:iCs/>
          <w:spacing w:val="-2"/>
          <w:sz w:val="22"/>
          <w:szCs w:val="22"/>
        </w:rPr>
      </w:pPr>
      <w:r w:rsidRPr="006E7B67">
        <w:rPr>
          <w:iCs/>
          <w:spacing w:val="-2"/>
          <w:sz w:val="22"/>
          <w:szCs w:val="22"/>
        </w:rPr>
        <w:t>The tariff sheet</w:t>
      </w:r>
      <w:r w:rsidR="00545AC9">
        <w:rPr>
          <w:iCs/>
          <w:spacing w:val="-2"/>
          <w:sz w:val="22"/>
          <w:szCs w:val="22"/>
        </w:rPr>
        <w:t>s</w:t>
      </w:r>
      <w:r w:rsidRPr="006E7B67">
        <w:rPr>
          <w:iCs/>
          <w:spacing w:val="-2"/>
          <w:sz w:val="22"/>
          <w:szCs w:val="22"/>
        </w:rPr>
        <w:t xml:space="preserve"> accompanying this Advice Letter, sent to you for filing in Oregon Farmers Mutual Telephone Company’s </w:t>
      </w:r>
      <w:r w:rsidRPr="006E7B67">
        <w:rPr>
          <w:sz w:val="22"/>
          <w:szCs w:val="22"/>
        </w:rPr>
        <w:t>Local Exchange Tariff PSC MO No. 5</w:t>
      </w:r>
      <w:r w:rsidRPr="006E7B67">
        <w:rPr>
          <w:iCs/>
          <w:spacing w:val="-2"/>
          <w:sz w:val="22"/>
          <w:szCs w:val="22"/>
        </w:rPr>
        <w:t xml:space="preserve">, </w:t>
      </w:r>
      <w:r w:rsidR="00274CFC">
        <w:rPr>
          <w:iCs/>
          <w:spacing w:val="-2"/>
          <w:sz w:val="22"/>
          <w:szCs w:val="22"/>
        </w:rPr>
        <w:t>were modified to delete</w:t>
      </w:r>
      <w:r w:rsidR="00E35663">
        <w:rPr>
          <w:iCs/>
          <w:spacing w:val="-2"/>
          <w:sz w:val="22"/>
          <w:szCs w:val="22"/>
        </w:rPr>
        <w:t xml:space="preserve"> all</w:t>
      </w:r>
      <w:r>
        <w:rPr>
          <w:iCs/>
          <w:spacing w:val="-2"/>
          <w:sz w:val="22"/>
          <w:szCs w:val="22"/>
        </w:rPr>
        <w:t xml:space="preserve"> bundle product</w:t>
      </w:r>
      <w:r w:rsidR="00E35663">
        <w:rPr>
          <w:iCs/>
          <w:spacing w:val="-2"/>
          <w:sz w:val="22"/>
          <w:szCs w:val="22"/>
        </w:rPr>
        <w:t xml:space="preserve"> options </w:t>
      </w:r>
      <w:r>
        <w:rPr>
          <w:iCs/>
          <w:spacing w:val="-2"/>
          <w:sz w:val="22"/>
          <w:szCs w:val="22"/>
        </w:rPr>
        <w:t xml:space="preserve">containing deregulated </w:t>
      </w:r>
      <w:r w:rsidR="00E35663">
        <w:rPr>
          <w:iCs/>
          <w:spacing w:val="-2"/>
          <w:sz w:val="22"/>
          <w:szCs w:val="22"/>
        </w:rPr>
        <w:t xml:space="preserve">cable </w:t>
      </w:r>
      <w:r>
        <w:rPr>
          <w:iCs/>
          <w:spacing w:val="-2"/>
          <w:sz w:val="22"/>
          <w:szCs w:val="22"/>
        </w:rPr>
        <w:t>service</w:t>
      </w:r>
      <w:r w:rsidRPr="006E7B67">
        <w:rPr>
          <w:iCs/>
          <w:spacing w:val="-2"/>
          <w:sz w:val="22"/>
          <w:szCs w:val="22"/>
        </w:rPr>
        <w:t xml:space="preserve">.  </w:t>
      </w:r>
    </w:p>
    <w:p w:rsidR="00A621AA" w:rsidRPr="006E7B67" w:rsidRDefault="00A621AA" w:rsidP="00A621AA">
      <w:pPr>
        <w:jc w:val="both"/>
        <w:rPr>
          <w:sz w:val="22"/>
          <w:szCs w:val="22"/>
        </w:rPr>
      </w:pPr>
    </w:p>
    <w:p w:rsidR="00A621AA" w:rsidRPr="006E7B67" w:rsidRDefault="00A621AA" w:rsidP="00A621AA">
      <w:pPr>
        <w:jc w:val="both"/>
        <w:rPr>
          <w:sz w:val="22"/>
          <w:szCs w:val="22"/>
        </w:rPr>
      </w:pPr>
      <w:r w:rsidRPr="006E7B67">
        <w:rPr>
          <w:sz w:val="22"/>
          <w:szCs w:val="22"/>
        </w:rPr>
        <w:t xml:space="preserve">It is desired that the tariff pages accompanying this filing become effective </w:t>
      </w:r>
      <w:r w:rsidR="00E35663">
        <w:rPr>
          <w:sz w:val="22"/>
          <w:szCs w:val="22"/>
        </w:rPr>
        <w:t>January 1, 2018</w:t>
      </w:r>
      <w:r w:rsidRPr="006E7B67">
        <w:rPr>
          <w:sz w:val="22"/>
          <w:szCs w:val="22"/>
        </w:rPr>
        <w:t>.</w:t>
      </w:r>
    </w:p>
    <w:p w:rsidR="00A621AA" w:rsidRPr="006E7B67" w:rsidRDefault="00A621AA" w:rsidP="00A621AA">
      <w:pPr>
        <w:jc w:val="both"/>
        <w:rPr>
          <w:sz w:val="22"/>
          <w:szCs w:val="22"/>
        </w:rPr>
      </w:pPr>
    </w:p>
    <w:p w:rsidR="00A621AA" w:rsidRPr="006E7B67" w:rsidRDefault="00A621AA" w:rsidP="00A621AA">
      <w:pPr>
        <w:jc w:val="both"/>
        <w:rPr>
          <w:sz w:val="22"/>
          <w:szCs w:val="22"/>
        </w:rPr>
      </w:pPr>
      <w:r w:rsidRPr="006E7B67">
        <w:rPr>
          <w:sz w:val="22"/>
          <w:szCs w:val="22"/>
        </w:rPr>
        <w:t>If you should have any questions concerning this filing or require additional information, please call me.</w:t>
      </w:r>
    </w:p>
    <w:p w:rsidR="00A621AA" w:rsidRPr="006E7B67" w:rsidRDefault="00A621AA" w:rsidP="00A621AA">
      <w:pPr>
        <w:jc w:val="both"/>
        <w:rPr>
          <w:sz w:val="22"/>
          <w:szCs w:val="22"/>
        </w:rPr>
      </w:pPr>
    </w:p>
    <w:p w:rsidR="00A621AA" w:rsidRPr="006E7B67" w:rsidRDefault="00A621AA" w:rsidP="00A621AA">
      <w:pPr>
        <w:rPr>
          <w:sz w:val="22"/>
          <w:szCs w:val="22"/>
        </w:rPr>
      </w:pPr>
      <w:r w:rsidRPr="006E7B67">
        <w:rPr>
          <w:sz w:val="22"/>
          <w:szCs w:val="22"/>
        </w:rPr>
        <w:t>Sincerely,</w:t>
      </w:r>
    </w:p>
    <w:p w:rsidR="00A621AA" w:rsidRPr="006E7B67" w:rsidRDefault="00A621AA" w:rsidP="00A621AA">
      <w:pPr>
        <w:rPr>
          <w:sz w:val="22"/>
          <w:szCs w:val="22"/>
        </w:rPr>
      </w:pPr>
    </w:p>
    <w:p w:rsidR="00A621AA" w:rsidRDefault="00A621AA" w:rsidP="00A621AA">
      <w:pPr>
        <w:rPr>
          <w:sz w:val="22"/>
          <w:szCs w:val="22"/>
        </w:rPr>
      </w:pPr>
      <w:r>
        <w:rPr>
          <w:sz w:val="22"/>
          <w:szCs w:val="22"/>
        </w:rPr>
        <w:t>/s/ Amanda Molina</w:t>
      </w:r>
    </w:p>
    <w:p w:rsidR="00A621AA" w:rsidRPr="006E7B67" w:rsidRDefault="00A621AA" w:rsidP="00A621AA">
      <w:pPr>
        <w:rPr>
          <w:sz w:val="22"/>
          <w:szCs w:val="22"/>
        </w:rPr>
      </w:pPr>
    </w:p>
    <w:p w:rsidR="00A621AA" w:rsidRPr="006E7B67" w:rsidRDefault="00A621AA" w:rsidP="00A621AA">
      <w:pPr>
        <w:rPr>
          <w:sz w:val="22"/>
          <w:szCs w:val="22"/>
        </w:rPr>
      </w:pPr>
      <w:r>
        <w:rPr>
          <w:sz w:val="22"/>
          <w:szCs w:val="22"/>
        </w:rPr>
        <w:t>Amanda Molina</w:t>
      </w:r>
    </w:p>
    <w:p w:rsidR="00A621AA" w:rsidRDefault="00A621AA">
      <w:r>
        <w:rPr>
          <w:sz w:val="22"/>
          <w:szCs w:val="22"/>
        </w:rPr>
        <w:t>VP of External Relations</w:t>
      </w:r>
    </w:p>
    <w:sectPr w:rsidR="00A621AA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3F0" w:rsidRDefault="007453F0">
      <w:r>
        <w:separator/>
      </w:r>
    </w:p>
  </w:endnote>
  <w:endnote w:type="continuationSeparator" w:id="0">
    <w:p w:rsidR="007453F0" w:rsidRDefault="0074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B6E" w:rsidRDefault="009A6B6E" w:rsidP="009A6B6E">
    <w:pPr>
      <w:pStyle w:val="Footer"/>
      <w:jc w:val="right"/>
      <w:rPr>
        <w:b/>
        <w:sz w:val="20"/>
        <w:szCs w:val="20"/>
      </w:rPr>
    </w:pPr>
    <w:smartTag w:uri="urn:schemas-microsoft-com:office:smarttags" w:element="address">
      <w:smartTag w:uri="urn:schemas-microsoft-com:office:smarttags" w:element="Street">
        <w:r>
          <w:rPr>
            <w:b/>
            <w:sz w:val="20"/>
            <w:szCs w:val="20"/>
          </w:rPr>
          <w:t>P. O. Box</w:t>
        </w:r>
      </w:smartTag>
      <w:r>
        <w:rPr>
          <w:b/>
          <w:sz w:val="20"/>
          <w:szCs w:val="20"/>
        </w:rPr>
        <w:t xml:space="preserve"> 729</w:t>
      </w:r>
    </w:smartTag>
  </w:p>
  <w:p w:rsidR="009A6B6E" w:rsidRDefault="009A6B6E" w:rsidP="009A6B6E">
    <w:pPr>
      <w:pStyle w:val="Footer"/>
      <w:jc w:val="right"/>
      <w:rPr>
        <w:b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b/>
            <w:sz w:val="20"/>
            <w:szCs w:val="20"/>
          </w:rPr>
          <w:t>120 East 1</w:t>
        </w:r>
        <w:r w:rsidRPr="009A6B6E">
          <w:rPr>
            <w:b/>
            <w:sz w:val="20"/>
            <w:szCs w:val="20"/>
            <w:vertAlign w:val="superscript"/>
          </w:rPr>
          <w:t>st</w:t>
        </w:r>
        <w:r>
          <w:rPr>
            <w:b/>
            <w:sz w:val="20"/>
            <w:szCs w:val="20"/>
          </w:rPr>
          <w:t xml:space="preserve"> Street</w:t>
        </w:r>
      </w:smartTag>
    </w:smartTag>
  </w:p>
  <w:p w:rsidR="009A6B6E" w:rsidRDefault="009A6B6E" w:rsidP="009A6B6E">
    <w:pPr>
      <w:pStyle w:val="Footer"/>
      <w:jc w:val="right"/>
      <w:rPr>
        <w:b/>
        <w:sz w:val="20"/>
        <w:szCs w:val="20"/>
      </w:rPr>
    </w:pPr>
    <w:smartTag w:uri="urn:schemas-microsoft-com:office:smarttags" w:element="City">
      <w:r>
        <w:rPr>
          <w:b/>
          <w:sz w:val="20"/>
          <w:szCs w:val="20"/>
        </w:rPr>
        <w:t>Lewisville</w:t>
      </w:r>
    </w:smartTag>
    <w:r>
      <w:rPr>
        <w:b/>
        <w:sz w:val="20"/>
        <w:szCs w:val="20"/>
      </w:rPr>
      <w:t xml:space="preserve">, </w:t>
    </w:r>
    <w:r w:rsidR="00274CFC">
      <w:rPr>
        <w:b/>
        <w:sz w:val="20"/>
        <w:szCs w:val="20"/>
      </w:rPr>
      <w:t>Arkansas 71845</w:t>
    </w:r>
  </w:p>
  <w:p w:rsidR="009A6B6E" w:rsidRDefault="009A6B6E" w:rsidP="009A6B6E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>(870) 921-4224</w:t>
    </w:r>
  </w:p>
  <w:p w:rsidR="009A6B6E" w:rsidRPr="009A6B6E" w:rsidRDefault="009A6B6E" w:rsidP="009A6B6E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>FAX:  (870) 921-4400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3F0" w:rsidRDefault="007453F0">
      <w:r>
        <w:separator/>
      </w:r>
    </w:p>
  </w:footnote>
  <w:footnote w:type="continuationSeparator" w:id="0">
    <w:p w:rsidR="007453F0" w:rsidRDefault="0074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B6E" w:rsidRDefault="004C3B5D" w:rsidP="0014232B">
    <w:pPr>
      <w:framePr w:wrap="auto" w:vAnchor="page" w:hAnchor="page" w:x="691" w:y="466"/>
    </w:pPr>
    <w:r>
      <w:rPr>
        <w:noProof/>
      </w:rPr>
      <w:drawing>
        <wp:inline distT="0" distB="0" distL="0" distR="0">
          <wp:extent cx="1895475" cy="1095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B6E" w:rsidRDefault="009A6B6E">
    <w:pPr>
      <w:pStyle w:val="Header"/>
    </w:pPr>
    <w:r>
      <w:t xml:space="preserve">                                           </w:t>
    </w:r>
  </w:p>
  <w:p w:rsidR="004C3B5D" w:rsidRDefault="009A6B6E">
    <w:pPr>
      <w:pStyle w:val="Header"/>
    </w:pPr>
    <w:r>
      <w:t xml:space="preserve">       </w:t>
    </w:r>
  </w:p>
  <w:p w:rsidR="009A6B6E" w:rsidRPr="009A6B6E" w:rsidRDefault="004C3B5D">
    <w:pPr>
      <w:pStyle w:val="Header"/>
      <w:rPr>
        <w:b/>
      </w:rPr>
    </w:pPr>
    <w:r>
      <w:t xml:space="preserve">  </w:t>
    </w:r>
    <w:r w:rsidR="009A6B6E" w:rsidRPr="0014232B">
      <w:rPr>
        <w:b/>
        <w:sz w:val="32"/>
      </w:rPr>
      <w:t>TOWNES TELECOMMUNICATIONS, 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53"/>
    <w:rsid w:val="000B5DE5"/>
    <w:rsid w:val="0014232B"/>
    <w:rsid w:val="001D37F9"/>
    <w:rsid w:val="00274CFC"/>
    <w:rsid w:val="002C12B0"/>
    <w:rsid w:val="003516C4"/>
    <w:rsid w:val="003C06B5"/>
    <w:rsid w:val="004C3B5D"/>
    <w:rsid w:val="00501463"/>
    <w:rsid w:val="00520853"/>
    <w:rsid w:val="00545AC9"/>
    <w:rsid w:val="007453F0"/>
    <w:rsid w:val="009566B9"/>
    <w:rsid w:val="009A6B6E"/>
    <w:rsid w:val="00A621AA"/>
    <w:rsid w:val="00AE17A8"/>
    <w:rsid w:val="00B82C63"/>
    <w:rsid w:val="00DD7FDD"/>
    <w:rsid w:val="00E35663"/>
    <w:rsid w:val="00E7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31EF2762"/>
  <w15:chartTrackingRefBased/>
  <w15:docId w15:val="{F580AC83-FDE1-4B31-A68E-4F9A6790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B6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A6B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6B6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kdj;Amanda Molina</dc:creator>
  <cp:keywords/>
  <dc:description/>
  <cp:lastModifiedBy>Amanda Molina</cp:lastModifiedBy>
  <cp:revision>6</cp:revision>
  <dcterms:created xsi:type="dcterms:W3CDTF">2017-11-27T14:00:00Z</dcterms:created>
  <dcterms:modified xsi:type="dcterms:W3CDTF">2017-11-27T20:11:00Z</dcterms:modified>
</cp:coreProperties>
</file>