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9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  <w:bookmarkStart w:id="0" w:name="_GoBack"/>
      <w:bookmarkEnd w:id="0"/>
    </w:p>
    <w:p w14:paraId="35C79B7E" w14:textId="77777777" w:rsidR="00424960" w:rsidRDefault="00424960" w:rsidP="00ED592D"/>
    <w:p w14:paraId="45A4FA6E" w14:textId="3BF29917" w:rsidR="00D1310D" w:rsidRPr="00381930" w:rsidRDefault="004148F4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October 1</w:t>
      </w:r>
      <w:r w:rsidR="00E234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2015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381930" w:rsidRDefault="00424960" w:rsidP="00424960">
      <w:pPr>
        <w:rPr>
          <w:rFonts w:ascii="Arial" w:hAnsi="Arial" w:cs="Arial"/>
          <w:sz w:val="20"/>
          <w:szCs w:val="20"/>
        </w:rPr>
      </w:pPr>
    </w:p>
    <w:p w14:paraId="285E21B5" w14:textId="4E99CEAA" w:rsidR="005B6B19" w:rsidRPr="005B6B19" w:rsidRDefault="008F6F73" w:rsidP="005B6B19">
      <w:pPr>
        <w:rPr>
          <w:rFonts w:ascii="Arial" w:hAnsi="Arial" w:cs="Arial"/>
          <w:color w:val="1F497D"/>
          <w:sz w:val="20"/>
          <w:szCs w:val="20"/>
        </w:rPr>
      </w:pPr>
      <w:r w:rsidRPr="005B6B19">
        <w:rPr>
          <w:rFonts w:ascii="Arial" w:hAnsi="Arial" w:cs="Arial"/>
          <w:sz w:val="20"/>
          <w:szCs w:val="20"/>
        </w:rPr>
        <w:t>Southwestern Bell Telephone Company</w:t>
      </w:r>
      <w:r w:rsidR="005748A5" w:rsidRPr="005B6B19">
        <w:rPr>
          <w:rFonts w:ascii="Arial" w:hAnsi="Arial" w:cs="Arial"/>
          <w:sz w:val="20"/>
          <w:szCs w:val="20"/>
        </w:rPr>
        <w:t xml:space="preserve">, d/b/a AT&amp;T </w:t>
      </w:r>
      <w:r w:rsidRPr="005B6B19">
        <w:rPr>
          <w:rFonts w:ascii="Arial" w:hAnsi="Arial" w:cs="Arial"/>
          <w:sz w:val="20"/>
          <w:szCs w:val="20"/>
        </w:rPr>
        <w:t xml:space="preserve">Missouri, </w:t>
      </w:r>
      <w:r w:rsidR="005B6B19" w:rsidRPr="005B6B19">
        <w:rPr>
          <w:rFonts w:ascii="Arial" w:hAnsi="Arial" w:cs="Arial"/>
          <w:sz w:val="20"/>
          <w:szCs w:val="20"/>
        </w:rPr>
        <w:t xml:space="preserve">is revising its access services tariff (P.S.C. Mo.-No. 36) to </w:t>
      </w:r>
      <w:r w:rsidR="004148F4">
        <w:rPr>
          <w:rFonts w:ascii="Arial" w:hAnsi="Arial" w:cs="Arial"/>
          <w:sz w:val="20"/>
          <w:szCs w:val="20"/>
        </w:rPr>
        <w:t xml:space="preserve">modify the third tier </w:t>
      </w:r>
      <w:r w:rsidR="0016180C">
        <w:rPr>
          <w:rFonts w:ascii="Arial" w:hAnsi="Arial" w:cs="Arial"/>
          <w:sz w:val="20"/>
          <w:szCs w:val="20"/>
        </w:rPr>
        <w:t>cancellation d</w:t>
      </w:r>
      <w:r w:rsidR="004148F4">
        <w:rPr>
          <w:rFonts w:ascii="Arial" w:hAnsi="Arial" w:cs="Arial"/>
          <w:sz w:val="20"/>
          <w:szCs w:val="20"/>
        </w:rPr>
        <w:t>ate and add USOCs for the tiers</w:t>
      </w:r>
      <w:r w:rsidR="008E5CCB">
        <w:rPr>
          <w:rFonts w:ascii="Arial" w:hAnsi="Arial" w:cs="Arial"/>
          <w:sz w:val="20"/>
          <w:szCs w:val="20"/>
        </w:rPr>
        <w:t>.</w:t>
      </w:r>
      <w:r w:rsidR="004148F4">
        <w:rPr>
          <w:rFonts w:ascii="Arial" w:hAnsi="Arial" w:cs="Arial"/>
          <w:sz w:val="20"/>
          <w:szCs w:val="20"/>
        </w:rPr>
        <w:t xml:space="preserve"> </w:t>
      </w:r>
    </w:p>
    <w:p w14:paraId="3E3FE908" w14:textId="77777777" w:rsidR="005B6B19" w:rsidRPr="005B6B19" w:rsidRDefault="005B6B19" w:rsidP="005B6B19">
      <w:pPr>
        <w:rPr>
          <w:color w:val="1F497D"/>
        </w:rPr>
      </w:pPr>
    </w:p>
    <w:p w14:paraId="34DBAE4D" w14:textId="21940F78" w:rsidR="005B6B19" w:rsidRDefault="005B6B19" w:rsidP="00F10D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issued and effective dates of this revision are </w:t>
      </w:r>
      <w:r w:rsidR="004148F4">
        <w:rPr>
          <w:rFonts w:ascii="Arial" w:hAnsi="Arial" w:cs="Arial"/>
          <w:sz w:val="20"/>
          <w:szCs w:val="20"/>
        </w:rPr>
        <w:t>Oct 1</w:t>
      </w:r>
      <w:r w:rsidR="00E234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and </w:t>
      </w:r>
      <w:r w:rsidR="004148F4">
        <w:rPr>
          <w:rFonts w:ascii="Arial" w:hAnsi="Arial" w:cs="Arial"/>
          <w:sz w:val="20"/>
          <w:szCs w:val="20"/>
        </w:rPr>
        <w:t>Nov 1</w:t>
      </w:r>
      <w:r w:rsidR="00E23444">
        <w:rPr>
          <w:rFonts w:ascii="Arial" w:hAnsi="Arial" w:cs="Arial"/>
          <w:sz w:val="20"/>
          <w:szCs w:val="20"/>
        </w:rPr>
        <w:t>2</w:t>
      </w:r>
      <w:r w:rsidR="004148F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2015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77777777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>Matt Pritchard on 573</w:t>
      </w:r>
      <w:r w:rsidRPr="00381930">
        <w:rPr>
          <w:rFonts w:ascii="Arial" w:hAnsi="Arial" w:cs="Arial"/>
          <w:sz w:val="20"/>
          <w:szCs w:val="20"/>
        </w:rPr>
        <w:t>.</w:t>
      </w:r>
      <w:r w:rsidR="005B6B19">
        <w:rPr>
          <w:rFonts w:ascii="Arial" w:hAnsi="Arial" w:cs="Arial"/>
          <w:sz w:val="20"/>
          <w:szCs w:val="20"/>
        </w:rPr>
        <w:t>638.0261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6F0A8A0D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0" w:history="1">
        <w:r w:rsidR="00ED592D" w:rsidRPr="00ED592D">
          <w:rPr>
            <w:sz w:val="20"/>
            <w:szCs w:val="20"/>
            <w:u w:val="single"/>
          </w:rPr>
          <w:t>opcservice@ded.mo.gov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DB020A">
        <w:rPr>
          <w:sz w:val="20"/>
          <w:szCs w:val="20"/>
        </w:rPr>
        <w:t>13th</w:t>
      </w:r>
      <w:r w:rsidR="00E23444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day of </w:t>
      </w:r>
      <w:r w:rsidR="004148F4">
        <w:rPr>
          <w:sz w:val="20"/>
          <w:szCs w:val="20"/>
        </w:rPr>
        <w:t>Oct</w:t>
      </w:r>
      <w:r w:rsidR="005B6B19">
        <w:rPr>
          <w:sz w:val="20"/>
          <w:szCs w:val="20"/>
        </w:rPr>
        <w:t>, 2015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1"/>
      <w:footerReference w:type="default" r:id="rId12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F9AE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00957" w14:textId="77777777" w:rsidR="0074448F" w:rsidRDefault="0074448F">
      <w:r>
        <w:separator/>
      </w:r>
    </w:p>
  </w:endnote>
  <w:endnote w:type="continuationSeparator" w:id="0">
    <w:p w14:paraId="2DF368F0" w14:textId="77777777" w:rsidR="0074448F" w:rsidRDefault="0074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BB982" w14:textId="77777777" w:rsidR="0074448F" w:rsidRDefault="0074448F">
      <w:r>
        <w:separator/>
      </w:r>
    </w:p>
  </w:footnote>
  <w:footnote w:type="continuationSeparator" w:id="0">
    <w:p w14:paraId="3F203215" w14:textId="77777777" w:rsidR="0074448F" w:rsidRDefault="0074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96D5" w14:textId="6F5ED814" w:rsidR="00625312" w:rsidRPr="0034644C" w:rsidRDefault="0062531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Pr="0034644C">
      <w:rPr>
        <w:rFonts w:ascii="Tahoma" w:hAnsi="Tahoma" w:cs="Tahoma"/>
        <w:bCs/>
        <w:sz w:val="16"/>
        <w:szCs w:val="16"/>
      </w:rPr>
      <w:tab/>
    </w:r>
  </w:p>
  <w:p w14:paraId="5BAC2ADD" w14:textId="4F45933A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587D756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77777777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14:paraId="0C5479CC" w14:textId="77777777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14:paraId="1FD14C7F" w14:textId="7777777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6BD0B654" wp14:editId="40EFB67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NRUH, CRAIG A">
    <w15:presenceInfo w15:providerId="AD" w15:userId="S-1-5-21-2057499049-1289676208-1959431660-121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455A6"/>
    <w:rsid w:val="0034644C"/>
    <w:rsid w:val="003474AB"/>
    <w:rsid w:val="003502D9"/>
    <w:rsid w:val="00350773"/>
    <w:rsid w:val="00362BC4"/>
    <w:rsid w:val="00363886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6E5F"/>
    <w:rsid w:val="007377C7"/>
    <w:rsid w:val="0074448F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60340"/>
    <w:rsid w:val="00962B9B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A2E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5F5D"/>
    <w:rsid w:val="00EB641F"/>
    <w:rsid w:val="00ED592D"/>
    <w:rsid w:val="00ED6889"/>
    <w:rsid w:val="00ED70F1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3B96"/>
    <w:rsid w:val="00F93D0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6A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opcservice@ded.mo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4F9A-8BEB-4ADC-8168-AD544930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881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CDT User</cp:lastModifiedBy>
  <cp:revision>2</cp:revision>
  <cp:lastPrinted>2015-07-21T18:40:00Z</cp:lastPrinted>
  <dcterms:created xsi:type="dcterms:W3CDTF">2015-10-13T10:51:00Z</dcterms:created>
  <dcterms:modified xsi:type="dcterms:W3CDTF">2015-10-13T10:51:00Z</dcterms:modified>
</cp:coreProperties>
</file>