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58" w:rsidRPr="00242677" w:rsidRDefault="00877358" w:rsidP="00877358">
      <w:pPr>
        <w:pStyle w:val="Header"/>
        <w:jc w:val="right"/>
      </w:pPr>
      <w:bookmarkStart w:id="0" w:name="_GoBack"/>
      <w:bookmarkEnd w:id="0"/>
      <w:r w:rsidRPr="00242677">
        <w:t>P.S.C. MO. No. 4 Consolidated</w:t>
      </w:r>
    </w:p>
    <w:p w:rsidR="00877358" w:rsidRPr="00242677" w:rsidRDefault="00877358" w:rsidP="00877358">
      <w:pPr>
        <w:pStyle w:val="Header"/>
      </w:pPr>
      <w:r w:rsidRPr="00242677">
        <w:t>Granby Telephone Company</w:t>
      </w:r>
      <w:r w:rsidRPr="00242677">
        <w:tab/>
      </w:r>
      <w:r w:rsidRPr="00242677">
        <w:tab/>
      </w:r>
      <w:r w:rsidR="003744BD" w:rsidRPr="00242677">
        <w:t>2</w:t>
      </w:r>
      <w:r w:rsidR="003744BD" w:rsidRPr="00242677">
        <w:rPr>
          <w:vertAlign w:val="superscript"/>
        </w:rPr>
        <w:t>nd</w:t>
      </w:r>
      <w:r w:rsidR="003744BD" w:rsidRPr="00242677">
        <w:t xml:space="preserve"> </w:t>
      </w:r>
      <w:r w:rsidR="0095746A" w:rsidRPr="00242677">
        <w:t>Revised Sheet No. 1</w:t>
      </w:r>
      <w:r w:rsidR="003744BD" w:rsidRPr="00242677">
        <w:t>5.3</w:t>
      </w:r>
    </w:p>
    <w:p w:rsidR="00877358" w:rsidRPr="00242677" w:rsidRDefault="00877358" w:rsidP="0000725A">
      <w:pPr>
        <w:pStyle w:val="Header"/>
        <w:tabs>
          <w:tab w:val="clear" w:pos="9360"/>
          <w:tab w:val="right" w:pos="8640"/>
        </w:tabs>
        <w:jc w:val="both"/>
      </w:pPr>
      <w:r w:rsidRPr="00242677">
        <w:t xml:space="preserve">of Granby, Missouri                                          </w:t>
      </w:r>
      <w:r w:rsidR="0000725A" w:rsidRPr="00242677">
        <w:tab/>
      </w:r>
      <w:r w:rsidRPr="00242677">
        <w:t xml:space="preserve">     </w:t>
      </w:r>
      <w:r w:rsidRPr="00242677">
        <w:tab/>
        <w:t xml:space="preserve">Cancels </w:t>
      </w:r>
      <w:r w:rsidR="003744BD" w:rsidRPr="00242677">
        <w:t>1</w:t>
      </w:r>
      <w:r w:rsidR="003744BD" w:rsidRPr="00242677">
        <w:rPr>
          <w:vertAlign w:val="superscript"/>
        </w:rPr>
        <w:t>st</w:t>
      </w:r>
      <w:r w:rsidR="003744BD" w:rsidRPr="00242677">
        <w:t xml:space="preserve"> </w:t>
      </w:r>
      <w:r w:rsidRPr="00242677">
        <w:t xml:space="preserve">Revised Sheet No. </w:t>
      </w:r>
      <w:r w:rsidR="003744BD" w:rsidRPr="00242677">
        <w:t>15.3</w:t>
      </w:r>
    </w:p>
    <w:p w:rsidR="00A44987" w:rsidRPr="00242677" w:rsidRDefault="00A44987" w:rsidP="00875927"/>
    <w:p w:rsidR="0065668F" w:rsidRPr="00242677" w:rsidRDefault="0065668F" w:rsidP="005B7172">
      <w:pPr>
        <w:pStyle w:val="BodyText"/>
        <w:ind w:right="-360"/>
        <w:jc w:val="center"/>
        <w:rPr>
          <w:b/>
        </w:rPr>
      </w:pPr>
      <w:r w:rsidRPr="00242677">
        <w:rPr>
          <w:b/>
        </w:rPr>
        <w:t>GENERAL RULES AND REGULATIONS</w:t>
      </w:r>
    </w:p>
    <w:p w:rsidR="0065668F" w:rsidRPr="00242677" w:rsidRDefault="00875927" w:rsidP="005B7172">
      <w:pPr>
        <w:pStyle w:val="BodyText"/>
        <w:ind w:right="-360"/>
        <w:jc w:val="center"/>
      </w:pPr>
      <w:r w:rsidRPr="00242677">
        <w:t xml:space="preserve"> </w:t>
      </w:r>
    </w:p>
    <w:p w:rsidR="00875927" w:rsidRPr="00242677" w:rsidRDefault="0065668F" w:rsidP="005B7172">
      <w:pPr>
        <w:pStyle w:val="BodyText"/>
        <w:ind w:right="-360"/>
        <w:jc w:val="center"/>
      </w:pPr>
      <w:r w:rsidRPr="00242677">
        <w:t>ESTABLISHMENT AND MAINTENANCE OF CREDIT</w:t>
      </w:r>
    </w:p>
    <w:p w:rsidR="00875927" w:rsidRPr="00242677" w:rsidRDefault="00875927" w:rsidP="005B7172">
      <w:pPr>
        <w:pStyle w:val="BodyText"/>
        <w:ind w:right="-360"/>
        <w:jc w:val="center"/>
        <w:rPr>
          <w:b/>
        </w:rPr>
      </w:pPr>
    </w:p>
    <w:p w:rsidR="00875927" w:rsidRPr="00242677" w:rsidRDefault="0065668F" w:rsidP="005B7172">
      <w:pPr>
        <w:pStyle w:val="BodyText"/>
        <w:numPr>
          <w:ilvl w:val="0"/>
          <w:numId w:val="1"/>
        </w:numPr>
        <w:ind w:left="0" w:right="-360" w:firstLine="0"/>
        <w:jc w:val="left"/>
      </w:pPr>
      <w:r w:rsidRPr="00242677">
        <w:t xml:space="preserve">ESTABLISHMENT AND FURNISHING OF SERVICE </w:t>
      </w:r>
      <w:r w:rsidR="003744BD" w:rsidRPr="00242677">
        <w:t>–</w:t>
      </w:r>
      <w:r w:rsidRPr="00242677">
        <w:t xml:space="preserve"> RESIDENTIAL</w:t>
      </w:r>
      <w:r w:rsidR="003744BD" w:rsidRPr="00242677">
        <w:t xml:space="preserve"> (Cont’d)</w:t>
      </w:r>
    </w:p>
    <w:p w:rsidR="00877358" w:rsidRPr="00242677" w:rsidRDefault="00877358" w:rsidP="005B7172">
      <w:pPr>
        <w:pStyle w:val="BodyText"/>
        <w:ind w:right="-360"/>
        <w:jc w:val="left"/>
      </w:pPr>
    </w:p>
    <w:p w:rsidR="003B2C56" w:rsidRPr="00242677" w:rsidRDefault="003744BD" w:rsidP="005B7172">
      <w:pPr>
        <w:ind w:left="720" w:right="-360"/>
      </w:pPr>
      <w:r w:rsidRPr="00242677">
        <w:t>2</w:t>
      </w:r>
      <w:r w:rsidR="0095746A" w:rsidRPr="00242677">
        <w:t>.</w:t>
      </w:r>
      <w:r w:rsidR="0095746A" w:rsidRPr="00242677">
        <w:tab/>
      </w:r>
      <w:r w:rsidRPr="00242677">
        <w:t>Billing and Payment (Cont’d)</w:t>
      </w:r>
    </w:p>
    <w:p w:rsidR="0095746A" w:rsidRPr="00242677" w:rsidRDefault="0095746A" w:rsidP="005B7172">
      <w:pPr>
        <w:ind w:left="720" w:right="-360"/>
      </w:pPr>
    </w:p>
    <w:p w:rsidR="0095746A" w:rsidRPr="00242677" w:rsidRDefault="003744BD" w:rsidP="005B7172">
      <w:pPr>
        <w:ind w:left="2160" w:right="-360" w:hanging="720"/>
      </w:pPr>
      <w:r w:rsidRPr="00242677">
        <w:t>d</w:t>
      </w:r>
      <w:r w:rsidR="0095746A" w:rsidRPr="00242677">
        <w:t>.</w:t>
      </w:r>
      <w:r w:rsidR="0095746A" w:rsidRPr="00242677">
        <w:tab/>
        <w:t>The</w:t>
      </w:r>
      <w:r w:rsidR="007C4BBC" w:rsidRPr="00242677">
        <w:t xml:space="preserve"> customer is responsible for all charges in conjunction with the services furnished him including collect toll messages which have been accepted at the customer’s telephone.</w:t>
      </w:r>
    </w:p>
    <w:p w:rsidR="003B2C56" w:rsidRPr="00242677" w:rsidRDefault="003B2C56" w:rsidP="005B7172">
      <w:pPr>
        <w:ind w:right="-360"/>
        <w:rPr>
          <w:b/>
        </w:rPr>
      </w:pPr>
    </w:p>
    <w:p w:rsidR="007C4BBC" w:rsidRPr="00242677" w:rsidRDefault="007C4BBC" w:rsidP="005B7172">
      <w:pPr>
        <w:ind w:left="2160" w:right="-360" w:hanging="720"/>
      </w:pPr>
      <w:r w:rsidRPr="002426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5805055</wp:posOffset>
                </wp:positionH>
                <wp:positionV relativeFrom="paragraph">
                  <wp:posOffset>335627</wp:posOffset>
                </wp:positionV>
                <wp:extent cx="361950" cy="17175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71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46A" w:rsidRDefault="0095746A" w:rsidP="003B2C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+</w:t>
                            </w:r>
                          </w:p>
                          <w:p w:rsidR="003B2C56" w:rsidRPr="003B2C56" w:rsidRDefault="0095746A" w:rsidP="003B2C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2C56">
                              <w:rPr>
                                <w:sz w:val="20"/>
                                <w:szCs w:val="20"/>
                              </w:rPr>
                              <w:t>│</w:t>
                            </w:r>
                          </w:p>
                          <w:p w:rsidR="0095746A" w:rsidRDefault="003B2C56" w:rsidP="009574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746A"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:rsidR="003B2C56" w:rsidRPr="003B2C56" w:rsidRDefault="003B2C56" w:rsidP="003B2C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2C56" w:rsidRPr="003B2C56" w:rsidRDefault="003B2C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7.1pt;margin-top:26.45pt;width:28.5pt;height:1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" fillcolor="white [3201]" stroked="f" strokeweight=".5pt">
                <v:textbox>
                  <w:txbxContent>
                    <w:p w:rsidR="0095746A" w:rsidRDefault="0095746A" w:rsidP="003B2C5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+</w:t>
                      </w:r>
                    </w:p>
                    <w:p w:rsidR="003B2C56" w:rsidRPr="003B2C56" w:rsidRDefault="0095746A" w:rsidP="003B2C5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B2C56">
                        <w:rPr>
                          <w:sz w:val="20"/>
                          <w:szCs w:val="20"/>
                        </w:rPr>
                        <w:t>│</w:t>
                      </w:r>
                    </w:p>
                    <w:p w:rsidR="0095746A" w:rsidRDefault="003B2C56" w:rsidP="0095746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5746A">
                        <w:rPr>
                          <w:sz w:val="20"/>
                          <w:szCs w:val="20"/>
                        </w:rPr>
                        <w:t>+</w:t>
                      </w:r>
                    </w:p>
                    <w:p w:rsidR="003B2C56" w:rsidRPr="003B2C56" w:rsidRDefault="003B2C56" w:rsidP="003B2C5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B2C56" w:rsidRPr="003B2C56" w:rsidRDefault="003B2C5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2677">
        <w:t>e</w:t>
      </w:r>
      <w:r w:rsidR="0095746A" w:rsidRPr="00242677">
        <w:t>.</w:t>
      </w:r>
      <w:r w:rsidR="0095746A" w:rsidRPr="00242677">
        <w:tab/>
      </w:r>
      <w:r w:rsidRPr="00242677">
        <w:t>Bills are due as specified on the bill and may be paid at any business office of the Company or at any agency authorized to receive such payments</w:t>
      </w:r>
      <w:r w:rsidR="0095746A" w:rsidRPr="00242677">
        <w:t>.</w:t>
      </w:r>
    </w:p>
    <w:p w:rsidR="007C4BBC" w:rsidRPr="00242677" w:rsidRDefault="007C4BBC" w:rsidP="005B7172">
      <w:pPr>
        <w:ind w:left="2160" w:right="-360" w:hanging="720"/>
      </w:pPr>
    </w:p>
    <w:p w:rsidR="007C4BBC" w:rsidRPr="00242677" w:rsidRDefault="007C4BBC" w:rsidP="005B7172">
      <w:pPr>
        <w:ind w:right="-360"/>
      </w:pPr>
      <w:r w:rsidRPr="00242677">
        <w:tab/>
        <w:t>3.</w:t>
      </w:r>
      <w:r w:rsidRPr="00242677">
        <w:tab/>
        <w:t>Disputes by Residential Customers</w:t>
      </w:r>
    </w:p>
    <w:p w:rsidR="007C4BBC" w:rsidRPr="00242677" w:rsidRDefault="007C4BBC" w:rsidP="005B7172">
      <w:pPr>
        <w:ind w:right="-360"/>
      </w:pPr>
    </w:p>
    <w:p w:rsidR="007C4BBC" w:rsidRPr="00242677" w:rsidRDefault="007C4BBC" w:rsidP="005B7172">
      <w:pPr>
        <w:ind w:left="2160" w:right="-360" w:hanging="720"/>
      </w:pPr>
      <w:r w:rsidRPr="00242677">
        <w:t>a.</w:t>
      </w:r>
      <w:r w:rsidRPr="00242677">
        <w:tab/>
        <w:t>A customer shall advise the Company that all or part of a charge is in dispute by written notice, in person or by a telephone message directed to the Company during regular business hours.  A dispute must be registered with the Company prior to the delinquent date of a charge for the customer to avoid discontinuance of service as provided by this tariff.</w:t>
      </w:r>
    </w:p>
    <w:p w:rsidR="007C4BBC" w:rsidRPr="00242677" w:rsidRDefault="007C4BBC" w:rsidP="005B7172">
      <w:pPr>
        <w:ind w:left="2160" w:right="-360" w:hanging="720"/>
      </w:pPr>
    </w:p>
    <w:p w:rsidR="007C4BBC" w:rsidRPr="00242677" w:rsidRDefault="007C4BBC" w:rsidP="005B7172">
      <w:pPr>
        <w:ind w:left="2160" w:right="-360" w:hanging="720"/>
      </w:pPr>
      <w:r w:rsidRPr="00242677">
        <w:t>b.</w:t>
      </w:r>
      <w:r w:rsidRPr="00242677">
        <w:tab/>
        <w:t>When a customer advises the Company that all or part of a charge is in dispute, the Company shall record the date, time and place the inquiry is made; investigate the matter promptly and thoroughly; and attempt to resolve the dispute in a manner satisfactory to both parties.</w:t>
      </w:r>
    </w:p>
    <w:p w:rsidR="007C4BBC" w:rsidRPr="00242677" w:rsidRDefault="007C4BBC" w:rsidP="005B7172">
      <w:pPr>
        <w:ind w:left="2160" w:right="-360" w:hanging="720"/>
      </w:pPr>
    </w:p>
    <w:p w:rsidR="007C4BBC" w:rsidRPr="00242677" w:rsidRDefault="007C4BBC" w:rsidP="005B7172">
      <w:pPr>
        <w:ind w:left="2160" w:right="-360" w:hanging="720"/>
      </w:pPr>
      <w:r w:rsidRPr="00242677">
        <w:t>c.</w:t>
      </w:r>
      <w:r w:rsidRPr="00242677">
        <w:tab/>
        <w:t>Failure of a customer to cooperate with the Company in efforts to resolve an inquiry which has the effect of placing charges in dispute shall constitute a waiver of the customer’s right to continuance of service under this tariff.</w:t>
      </w:r>
    </w:p>
    <w:p w:rsidR="0095746A" w:rsidRPr="00242677" w:rsidRDefault="0095746A" w:rsidP="005B7172">
      <w:pPr>
        <w:ind w:left="2160" w:right="-360" w:hanging="720"/>
      </w:pPr>
    </w:p>
    <w:p w:rsidR="0095746A" w:rsidRPr="00242677" w:rsidRDefault="0095746A" w:rsidP="005B7172">
      <w:pPr>
        <w:ind w:left="2880" w:right="-360" w:hanging="720"/>
      </w:pPr>
    </w:p>
    <w:p w:rsidR="0000725A" w:rsidRPr="00242677" w:rsidRDefault="0000725A" w:rsidP="005B7172">
      <w:pPr>
        <w:ind w:right="-360"/>
      </w:pPr>
    </w:p>
    <w:p w:rsidR="0000725A" w:rsidRPr="00242677" w:rsidRDefault="0000725A" w:rsidP="005B7172">
      <w:pPr>
        <w:ind w:right="-360"/>
      </w:pPr>
    </w:p>
    <w:p w:rsidR="0000725A" w:rsidRPr="00242677" w:rsidRDefault="0000725A" w:rsidP="005B7172">
      <w:pPr>
        <w:ind w:right="-360"/>
      </w:pPr>
    </w:p>
    <w:p w:rsidR="0000725A" w:rsidRPr="00242677" w:rsidRDefault="005C6620" w:rsidP="005B7172">
      <w:pPr>
        <w:ind w:right="-360"/>
      </w:pPr>
      <w:r w:rsidRPr="00242677">
        <w:t>* Indicates</w:t>
      </w:r>
      <w:r w:rsidR="0000725A" w:rsidRPr="00242677">
        <w:t xml:space="preserve"> new rate or text</w:t>
      </w:r>
    </w:p>
    <w:p w:rsidR="0000725A" w:rsidRPr="00242677" w:rsidRDefault="0000725A" w:rsidP="005B7172">
      <w:pPr>
        <w:ind w:right="-360"/>
      </w:pPr>
      <w:r w:rsidRPr="00242677">
        <w:t>+ Indicates change</w:t>
      </w:r>
      <w:r w:rsidRPr="00242677">
        <w:br w:type="page"/>
      </w:r>
    </w:p>
    <w:p w:rsidR="0095746A" w:rsidRPr="00242677" w:rsidRDefault="0095746A" w:rsidP="0095746A">
      <w:pPr>
        <w:ind w:left="2880" w:hanging="720"/>
      </w:pPr>
    </w:p>
    <w:p w:rsidR="005566C4" w:rsidRPr="00242677" w:rsidRDefault="005566C4" w:rsidP="005566C4">
      <w:pPr>
        <w:pStyle w:val="Header"/>
        <w:jc w:val="right"/>
      </w:pPr>
      <w:r w:rsidRPr="00242677">
        <w:t>P.S.C. MO. No. 4 Consolidated</w:t>
      </w:r>
    </w:p>
    <w:p w:rsidR="005566C4" w:rsidRPr="00242677" w:rsidRDefault="005566C4" w:rsidP="005566C4">
      <w:pPr>
        <w:pStyle w:val="Header"/>
      </w:pPr>
      <w:r w:rsidRPr="00242677">
        <w:t>Granby Telephone Company</w:t>
      </w:r>
      <w:r w:rsidRPr="00242677">
        <w:tab/>
      </w:r>
      <w:r w:rsidRPr="00242677">
        <w:tab/>
        <w:t>2</w:t>
      </w:r>
      <w:r w:rsidRPr="00242677">
        <w:rPr>
          <w:vertAlign w:val="superscript"/>
        </w:rPr>
        <w:t>nd</w:t>
      </w:r>
      <w:r w:rsidRPr="00242677">
        <w:t xml:space="preserve"> Revised Sheet No. 15.</w:t>
      </w:r>
      <w:r w:rsidR="00242677" w:rsidRPr="00242677">
        <w:t>7</w:t>
      </w:r>
    </w:p>
    <w:p w:rsidR="005566C4" w:rsidRPr="00242677" w:rsidRDefault="005566C4" w:rsidP="0000725A">
      <w:pPr>
        <w:pStyle w:val="Header"/>
        <w:tabs>
          <w:tab w:val="clear" w:pos="9360"/>
          <w:tab w:val="right" w:pos="8640"/>
        </w:tabs>
        <w:jc w:val="both"/>
      </w:pPr>
      <w:r w:rsidRPr="00242677">
        <w:t xml:space="preserve">of Granby, Missouri                                      </w:t>
      </w:r>
      <w:r w:rsidR="0000725A" w:rsidRPr="00242677">
        <w:tab/>
      </w:r>
      <w:r w:rsidRPr="00242677">
        <w:t xml:space="preserve">         </w:t>
      </w:r>
      <w:r w:rsidRPr="00242677">
        <w:tab/>
        <w:t>Cancels 1</w:t>
      </w:r>
      <w:r w:rsidRPr="00242677">
        <w:rPr>
          <w:vertAlign w:val="superscript"/>
        </w:rPr>
        <w:t>st</w:t>
      </w:r>
      <w:r w:rsidR="00242677" w:rsidRPr="00242677">
        <w:t xml:space="preserve"> Revised Sheet No. 15.7</w:t>
      </w:r>
    </w:p>
    <w:p w:rsidR="005566C4" w:rsidRPr="00242677" w:rsidRDefault="005566C4" w:rsidP="005566C4"/>
    <w:p w:rsidR="00242677" w:rsidRDefault="00242677" w:rsidP="005566C4">
      <w:pPr>
        <w:pStyle w:val="BodyText"/>
        <w:jc w:val="center"/>
        <w:rPr>
          <w:b/>
        </w:rPr>
      </w:pPr>
    </w:p>
    <w:p w:rsidR="005566C4" w:rsidRPr="00242677" w:rsidRDefault="005566C4" w:rsidP="005566C4">
      <w:pPr>
        <w:pStyle w:val="BodyText"/>
        <w:jc w:val="center"/>
        <w:rPr>
          <w:b/>
        </w:rPr>
      </w:pPr>
      <w:r w:rsidRPr="00242677">
        <w:rPr>
          <w:b/>
        </w:rPr>
        <w:t>GENERAL RULES AND REGULATIONS</w:t>
      </w:r>
    </w:p>
    <w:p w:rsidR="005566C4" w:rsidRPr="00242677" w:rsidRDefault="005566C4" w:rsidP="005566C4">
      <w:pPr>
        <w:pStyle w:val="BodyText"/>
        <w:jc w:val="center"/>
      </w:pPr>
      <w:r w:rsidRPr="00242677">
        <w:t xml:space="preserve"> </w:t>
      </w:r>
    </w:p>
    <w:p w:rsidR="005566C4" w:rsidRPr="00242677" w:rsidRDefault="005566C4" w:rsidP="005566C4">
      <w:pPr>
        <w:pStyle w:val="BodyText"/>
        <w:jc w:val="center"/>
      </w:pPr>
      <w:r w:rsidRPr="00242677">
        <w:t>ESTABLISHMENT AND MAINTENANCE OF CREDIT</w:t>
      </w:r>
    </w:p>
    <w:p w:rsidR="005566C4" w:rsidRPr="00242677" w:rsidRDefault="005566C4" w:rsidP="005566C4">
      <w:pPr>
        <w:pStyle w:val="BodyText"/>
        <w:jc w:val="center"/>
        <w:rPr>
          <w:b/>
        </w:rPr>
      </w:pPr>
    </w:p>
    <w:p w:rsidR="005566C4" w:rsidRPr="00242677" w:rsidRDefault="00242677" w:rsidP="005566C4">
      <w:pPr>
        <w:pStyle w:val="BodyText"/>
        <w:numPr>
          <w:ilvl w:val="0"/>
          <w:numId w:val="1"/>
        </w:numPr>
        <w:ind w:left="0" w:firstLine="0"/>
        <w:jc w:val="left"/>
      </w:pPr>
      <w:r w:rsidRPr="002426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5C9FB" wp14:editId="5662A2FC">
                <wp:simplePos x="0" y="0"/>
                <wp:positionH relativeFrom="column">
                  <wp:posOffset>5721927</wp:posOffset>
                </wp:positionH>
                <wp:positionV relativeFrom="paragraph">
                  <wp:posOffset>142183</wp:posOffset>
                </wp:positionV>
                <wp:extent cx="361950" cy="2493068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93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6C4" w:rsidRDefault="005566C4" w:rsidP="00556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+</w:t>
                            </w:r>
                          </w:p>
                          <w:p w:rsidR="005566C4" w:rsidRDefault="005566C4" w:rsidP="00556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242677" w:rsidRPr="003B2C56" w:rsidRDefault="00242677" w:rsidP="00556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242677" w:rsidRDefault="005566C4" w:rsidP="00556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2677">
                              <w:rPr>
                                <w:sz w:val="20"/>
                                <w:szCs w:val="20"/>
                              </w:rPr>
                              <w:t>│</w:t>
                            </w:r>
                          </w:p>
                          <w:p w:rsidR="005566C4" w:rsidRDefault="00242677" w:rsidP="00556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66C4"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:rsidR="005566C4" w:rsidRPr="003B2C56" w:rsidRDefault="005566C4" w:rsidP="00556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566C4" w:rsidRPr="003B2C56" w:rsidRDefault="005566C4" w:rsidP="00556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5C9FB" id="Text Box 1" o:spid="_x0000_s1027" type="#_x0000_t202" style="position:absolute;left:0;text-align:left;margin-left:450.55pt;margin-top:11.2pt;width:28.5pt;height:19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" fillcolor="white [3201]" stroked="f" strokeweight=".5pt">
                <v:textbox>
                  <w:txbxContent>
                    <w:p w:rsidR="005566C4" w:rsidRDefault="005566C4" w:rsidP="005566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+</w:t>
                      </w:r>
                    </w:p>
                    <w:p w:rsidR="005566C4" w:rsidRDefault="005566C4" w:rsidP="005566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242677" w:rsidRPr="003B2C56" w:rsidRDefault="00242677" w:rsidP="005566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│</w:t>
                      </w:r>
                    </w:p>
                    <w:p w:rsidR="00242677" w:rsidRDefault="005566C4" w:rsidP="005566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42677">
                        <w:rPr>
                          <w:sz w:val="20"/>
                          <w:szCs w:val="20"/>
                        </w:rPr>
                        <w:t>│</w:t>
                      </w:r>
                    </w:p>
                    <w:p w:rsidR="005566C4" w:rsidRDefault="00242677" w:rsidP="005566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66C4">
                        <w:rPr>
                          <w:sz w:val="20"/>
                          <w:szCs w:val="20"/>
                        </w:rPr>
                        <w:t>+</w:t>
                      </w:r>
                    </w:p>
                    <w:p w:rsidR="005566C4" w:rsidRPr="003B2C56" w:rsidRDefault="005566C4" w:rsidP="005566C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566C4" w:rsidRPr="003B2C56" w:rsidRDefault="005566C4" w:rsidP="005566C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6C4" w:rsidRPr="00242677">
        <w:t>ESTABLISHMENT AND FURNISHING OF SERVICE - BUSINESS</w:t>
      </w:r>
    </w:p>
    <w:p w:rsidR="005566C4" w:rsidRPr="00242677" w:rsidRDefault="005566C4" w:rsidP="005566C4">
      <w:pPr>
        <w:pStyle w:val="BodyText"/>
        <w:jc w:val="left"/>
      </w:pPr>
    </w:p>
    <w:p w:rsidR="005566C4" w:rsidRPr="00242677" w:rsidRDefault="00242677" w:rsidP="005566C4">
      <w:pPr>
        <w:ind w:left="720"/>
      </w:pPr>
      <w:r w:rsidRPr="00242677">
        <w:t>2</w:t>
      </w:r>
      <w:r w:rsidR="005566C4" w:rsidRPr="00242677">
        <w:t>.</w:t>
      </w:r>
      <w:r w:rsidR="005566C4" w:rsidRPr="00242677">
        <w:tab/>
      </w:r>
      <w:r w:rsidRPr="00242677">
        <w:t>Billing and Payment (Contd)</w:t>
      </w:r>
    </w:p>
    <w:p w:rsidR="005566C4" w:rsidRPr="00242677" w:rsidRDefault="005566C4" w:rsidP="005566C4">
      <w:pPr>
        <w:ind w:left="720"/>
      </w:pPr>
    </w:p>
    <w:p w:rsidR="005566C4" w:rsidRPr="00242677" w:rsidRDefault="00242677" w:rsidP="00242677">
      <w:pPr>
        <w:ind w:left="2160" w:hanging="720"/>
      </w:pPr>
      <w:r w:rsidRPr="00242677">
        <w:t>f</w:t>
      </w:r>
      <w:r w:rsidR="005566C4" w:rsidRPr="00242677">
        <w:t>.</w:t>
      </w:r>
      <w:r w:rsidR="005566C4" w:rsidRPr="00242677">
        <w:tab/>
      </w:r>
      <w:r w:rsidRPr="00242677">
        <w:t xml:space="preserve">For billing purposes, each month is presumed to have 30 days. </w:t>
      </w:r>
    </w:p>
    <w:p w:rsidR="005566C4" w:rsidRPr="00242677" w:rsidRDefault="005566C4" w:rsidP="005566C4">
      <w:pPr>
        <w:ind w:left="2880" w:hanging="720"/>
      </w:pPr>
    </w:p>
    <w:p w:rsidR="0095746A" w:rsidRPr="00242677" w:rsidRDefault="0095746A" w:rsidP="005566C4"/>
    <w:p w:rsidR="003B2C56" w:rsidRPr="00242677" w:rsidRDefault="003B2C56" w:rsidP="003B2C56">
      <w:pPr>
        <w:rPr>
          <w:b/>
        </w:rPr>
      </w:pPr>
    </w:p>
    <w:p w:rsidR="003B2C56" w:rsidRPr="00242677" w:rsidRDefault="003B2C56" w:rsidP="003B2C56">
      <w:pPr>
        <w:rPr>
          <w:b/>
        </w:rPr>
      </w:pPr>
    </w:p>
    <w:p w:rsidR="003B2C56" w:rsidRPr="00242677" w:rsidRDefault="003B2C56" w:rsidP="003B2C56">
      <w:pPr>
        <w:rPr>
          <w:b/>
        </w:rPr>
      </w:pPr>
    </w:p>
    <w:p w:rsidR="003B2C56" w:rsidRPr="00242677" w:rsidRDefault="003B2C56" w:rsidP="003B2C56">
      <w:pPr>
        <w:rPr>
          <w:b/>
        </w:rPr>
      </w:pPr>
    </w:p>
    <w:p w:rsidR="003B2C56" w:rsidRPr="00242677" w:rsidRDefault="003B2C56" w:rsidP="003B2C56">
      <w:pPr>
        <w:rPr>
          <w:b/>
        </w:rPr>
      </w:pPr>
    </w:p>
    <w:p w:rsidR="003B2C56" w:rsidRPr="00242677" w:rsidRDefault="003B2C56" w:rsidP="003B2C56">
      <w:pPr>
        <w:rPr>
          <w:b/>
        </w:rPr>
      </w:pPr>
    </w:p>
    <w:p w:rsidR="003B2C56" w:rsidRPr="00242677" w:rsidRDefault="003B2C56" w:rsidP="003B2C56">
      <w:pPr>
        <w:rPr>
          <w:b/>
        </w:rPr>
      </w:pPr>
    </w:p>
    <w:p w:rsidR="003B2C56" w:rsidRPr="00242677" w:rsidRDefault="003B2C56" w:rsidP="003B2C56">
      <w:pPr>
        <w:rPr>
          <w:b/>
        </w:rPr>
      </w:pPr>
    </w:p>
    <w:p w:rsidR="003B2C56" w:rsidRPr="00242677" w:rsidRDefault="003B2C56" w:rsidP="003B2C56">
      <w:pPr>
        <w:rPr>
          <w:b/>
        </w:rPr>
      </w:pPr>
    </w:p>
    <w:p w:rsidR="003B2C56" w:rsidRPr="00242677" w:rsidRDefault="003B2C56" w:rsidP="003B2C56">
      <w:pPr>
        <w:rPr>
          <w:b/>
        </w:rPr>
      </w:pPr>
    </w:p>
    <w:p w:rsidR="002F6C41" w:rsidRPr="00242677" w:rsidRDefault="002F6C41" w:rsidP="003B2C56">
      <w:pPr>
        <w:rPr>
          <w:b/>
        </w:rPr>
      </w:pPr>
    </w:p>
    <w:p w:rsidR="002F6C41" w:rsidRPr="00242677" w:rsidRDefault="002F6C41" w:rsidP="003B2C56">
      <w:pPr>
        <w:rPr>
          <w:b/>
        </w:rPr>
      </w:pPr>
    </w:p>
    <w:p w:rsidR="002F6C41" w:rsidRDefault="002F6C41" w:rsidP="003B2C56">
      <w:pPr>
        <w:rPr>
          <w:b/>
        </w:rPr>
      </w:pPr>
    </w:p>
    <w:p w:rsidR="00242677" w:rsidRDefault="00242677" w:rsidP="003B2C56">
      <w:pPr>
        <w:rPr>
          <w:b/>
        </w:rPr>
      </w:pPr>
    </w:p>
    <w:p w:rsidR="00242677" w:rsidRDefault="00242677" w:rsidP="003B2C56">
      <w:pPr>
        <w:rPr>
          <w:b/>
        </w:rPr>
      </w:pPr>
    </w:p>
    <w:p w:rsidR="00242677" w:rsidRDefault="00242677" w:rsidP="003B2C56">
      <w:pPr>
        <w:rPr>
          <w:b/>
        </w:rPr>
      </w:pPr>
    </w:p>
    <w:p w:rsidR="00242677" w:rsidRDefault="00242677" w:rsidP="003B2C56">
      <w:pPr>
        <w:rPr>
          <w:b/>
        </w:rPr>
      </w:pPr>
    </w:p>
    <w:p w:rsidR="00242677" w:rsidRDefault="00242677" w:rsidP="003B2C56">
      <w:pPr>
        <w:rPr>
          <w:b/>
        </w:rPr>
      </w:pPr>
    </w:p>
    <w:p w:rsidR="00242677" w:rsidRDefault="00242677" w:rsidP="003B2C56">
      <w:pPr>
        <w:rPr>
          <w:b/>
        </w:rPr>
      </w:pPr>
    </w:p>
    <w:p w:rsidR="00242677" w:rsidRDefault="00242677" w:rsidP="003B2C56">
      <w:pPr>
        <w:rPr>
          <w:b/>
        </w:rPr>
      </w:pPr>
    </w:p>
    <w:p w:rsidR="00242677" w:rsidRDefault="00242677" w:rsidP="003B2C56">
      <w:pPr>
        <w:rPr>
          <w:b/>
        </w:rPr>
      </w:pPr>
    </w:p>
    <w:p w:rsidR="00242677" w:rsidRDefault="00242677" w:rsidP="003B2C56">
      <w:pPr>
        <w:rPr>
          <w:b/>
        </w:rPr>
      </w:pPr>
    </w:p>
    <w:p w:rsidR="00242677" w:rsidRDefault="00242677" w:rsidP="003B2C56">
      <w:pPr>
        <w:rPr>
          <w:b/>
        </w:rPr>
      </w:pPr>
    </w:p>
    <w:p w:rsidR="00242677" w:rsidRDefault="00242677" w:rsidP="003B2C56">
      <w:pPr>
        <w:rPr>
          <w:b/>
        </w:rPr>
      </w:pPr>
    </w:p>
    <w:p w:rsidR="00242677" w:rsidRPr="00242677" w:rsidRDefault="00242677" w:rsidP="003B2C56">
      <w:pPr>
        <w:rPr>
          <w:b/>
        </w:rPr>
      </w:pPr>
    </w:p>
    <w:p w:rsidR="002F6C41" w:rsidRPr="00242677" w:rsidRDefault="002F6C41" w:rsidP="003B2C56">
      <w:pPr>
        <w:rPr>
          <w:b/>
        </w:rPr>
      </w:pPr>
    </w:p>
    <w:p w:rsidR="002F6C41" w:rsidRPr="00242677" w:rsidRDefault="002F6C41" w:rsidP="003B2C56">
      <w:pPr>
        <w:rPr>
          <w:b/>
        </w:rPr>
      </w:pPr>
    </w:p>
    <w:p w:rsidR="002F6C41" w:rsidRPr="00242677" w:rsidRDefault="002F6C41" w:rsidP="003B2C56">
      <w:r w:rsidRPr="00242677">
        <w:t>* Indicates new rate or text</w:t>
      </w:r>
    </w:p>
    <w:p w:rsidR="002F6C41" w:rsidRPr="00242677" w:rsidRDefault="002F6C41" w:rsidP="003B2C56">
      <w:r w:rsidRPr="00242677">
        <w:t>+ Indicates change</w:t>
      </w:r>
    </w:p>
    <w:sectPr w:rsidR="002F6C41" w:rsidRPr="00242677" w:rsidSect="00877358">
      <w:footerReference w:type="default" r:id="rId8"/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E1" w:rsidRDefault="003B2AE1" w:rsidP="00F409B0">
      <w:r>
        <w:separator/>
      </w:r>
    </w:p>
  </w:endnote>
  <w:endnote w:type="continuationSeparator" w:id="0">
    <w:p w:rsidR="003B2AE1" w:rsidRDefault="003B2AE1" w:rsidP="00F4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03" w:rsidRDefault="005F4103" w:rsidP="00DD2C67">
    <w:pPr>
      <w:pStyle w:val="Footer"/>
      <w:tabs>
        <w:tab w:val="clear" w:pos="4680"/>
        <w:tab w:val="clear" w:pos="9360"/>
        <w:tab w:val="center" w:pos="4320"/>
        <w:tab w:val="right" w:pos="8640"/>
      </w:tabs>
    </w:pPr>
    <w:r>
      <w:t>________________________________________________________________________</w:t>
    </w:r>
  </w:p>
  <w:p w:rsidR="00A44987" w:rsidRPr="00ED3145" w:rsidRDefault="00A44987" w:rsidP="00DD2C67">
    <w:pPr>
      <w:pStyle w:val="Footer"/>
      <w:tabs>
        <w:tab w:val="clear" w:pos="4680"/>
        <w:tab w:val="clear" w:pos="9360"/>
        <w:tab w:val="center" w:pos="4320"/>
        <w:tab w:val="right" w:pos="8640"/>
      </w:tabs>
      <w:rPr>
        <w:sz w:val="20"/>
        <w:szCs w:val="20"/>
      </w:rPr>
    </w:pPr>
    <w:r w:rsidRPr="00ED3145">
      <w:rPr>
        <w:sz w:val="20"/>
        <w:szCs w:val="20"/>
      </w:rPr>
      <w:t xml:space="preserve">Issued: </w:t>
    </w:r>
    <w:r w:rsidR="00F83BC6">
      <w:rPr>
        <w:sz w:val="20"/>
        <w:szCs w:val="20"/>
      </w:rPr>
      <w:t>Februar</w:t>
    </w:r>
    <w:r w:rsidR="00741BF3">
      <w:rPr>
        <w:sz w:val="20"/>
        <w:szCs w:val="20"/>
      </w:rPr>
      <w:t xml:space="preserve">y </w:t>
    </w:r>
    <w:r w:rsidR="00D03EFA">
      <w:rPr>
        <w:sz w:val="20"/>
        <w:szCs w:val="20"/>
      </w:rPr>
      <w:t>14</w:t>
    </w:r>
    <w:r w:rsidR="00CD1044" w:rsidRPr="00ED3145">
      <w:rPr>
        <w:sz w:val="20"/>
        <w:szCs w:val="20"/>
      </w:rPr>
      <w:t>, 201</w:t>
    </w:r>
    <w:r w:rsidR="00741BF3">
      <w:rPr>
        <w:sz w:val="20"/>
        <w:szCs w:val="20"/>
      </w:rPr>
      <w:t>7</w:t>
    </w:r>
    <w:r w:rsidR="00DD2C67" w:rsidRPr="00ED3145">
      <w:rPr>
        <w:sz w:val="20"/>
        <w:szCs w:val="20"/>
      </w:rPr>
      <w:tab/>
    </w:r>
    <w:r w:rsidRPr="00ED3145">
      <w:rPr>
        <w:sz w:val="20"/>
        <w:szCs w:val="20"/>
      </w:rPr>
      <w:t>Jon Stouffer</w:t>
    </w:r>
    <w:r w:rsidRPr="00ED3145">
      <w:rPr>
        <w:sz w:val="20"/>
        <w:szCs w:val="20"/>
      </w:rPr>
      <w:tab/>
      <w:t xml:space="preserve">Effective: </w:t>
    </w:r>
    <w:r w:rsidR="00F83BC6">
      <w:rPr>
        <w:sz w:val="20"/>
        <w:szCs w:val="20"/>
      </w:rPr>
      <w:t>March</w:t>
    </w:r>
    <w:r w:rsidR="00741BF3">
      <w:rPr>
        <w:sz w:val="20"/>
        <w:szCs w:val="20"/>
      </w:rPr>
      <w:t xml:space="preserve"> </w:t>
    </w:r>
    <w:r w:rsidR="00D03EFA">
      <w:rPr>
        <w:sz w:val="20"/>
        <w:szCs w:val="20"/>
      </w:rPr>
      <w:t>1</w:t>
    </w:r>
    <w:r w:rsidR="00CD1044" w:rsidRPr="00ED3145">
      <w:rPr>
        <w:sz w:val="20"/>
        <w:szCs w:val="20"/>
      </w:rPr>
      <w:t>, 201</w:t>
    </w:r>
    <w:r w:rsidR="00741BF3">
      <w:rPr>
        <w:sz w:val="20"/>
        <w:szCs w:val="20"/>
      </w:rPr>
      <w:t>7</w:t>
    </w:r>
  </w:p>
  <w:p w:rsidR="00A44987" w:rsidRPr="00ED3145" w:rsidRDefault="00A44987" w:rsidP="00DD2C67">
    <w:pPr>
      <w:pStyle w:val="Footer"/>
      <w:tabs>
        <w:tab w:val="clear" w:pos="4680"/>
        <w:tab w:val="center" w:pos="4320"/>
      </w:tabs>
      <w:rPr>
        <w:sz w:val="20"/>
        <w:szCs w:val="20"/>
      </w:rPr>
    </w:pPr>
    <w:r w:rsidRPr="00ED3145">
      <w:rPr>
        <w:sz w:val="20"/>
        <w:szCs w:val="20"/>
      </w:rPr>
      <w:tab/>
      <w:t>Granby Telephone Company</w:t>
    </w:r>
  </w:p>
  <w:p w:rsidR="00A44987" w:rsidRPr="00ED3145" w:rsidRDefault="00A44987" w:rsidP="00DD2C67">
    <w:pPr>
      <w:pStyle w:val="Footer"/>
      <w:tabs>
        <w:tab w:val="clear" w:pos="4680"/>
        <w:tab w:val="center" w:pos="4320"/>
      </w:tabs>
      <w:jc w:val="center"/>
      <w:rPr>
        <w:sz w:val="20"/>
        <w:szCs w:val="20"/>
      </w:rPr>
    </w:pPr>
    <w:r w:rsidRPr="00ED3145">
      <w:rPr>
        <w:sz w:val="20"/>
        <w:szCs w:val="20"/>
      </w:rPr>
      <w:t>P.O. Box 200</w:t>
    </w:r>
  </w:p>
  <w:p w:rsidR="00A44987" w:rsidRPr="00ED3145" w:rsidRDefault="00A44987" w:rsidP="00DD2C67">
    <w:pPr>
      <w:pStyle w:val="Footer"/>
      <w:tabs>
        <w:tab w:val="clear" w:pos="4680"/>
        <w:tab w:val="center" w:pos="4320"/>
      </w:tabs>
      <w:jc w:val="center"/>
      <w:rPr>
        <w:sz w:val="20"/>
        <w:szCs w:val="20"/>
      </w:rPr>
    </w:pPr>
    <w:r w:rsidRPr="00ED3145">
      <w:rPr>
        <w:sz w:val="20"/>
        <w:szCs w:val="20"/>
      </w:rPr>
      <w:t xml:space="preserve">Granby, MO  </w:t>
    </w:r>
    <w:r w:rsidR="002C2BDB">
      <w:rPr>
        <w:sz w:val="20"/>
        <w:szCs w:val="20"/>
      </w:rPr>
      <w:t>6</w:t>
    </w:r>
    <w:r w:rsidRPr="00ED3145">
      <w:rPr>
        <w:sz w:val="20"/>
        <w:szCs w:val="20"/>
      </w:rPr>
      <w:t>4844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E1" w:rsidRDefault="003B2AE1" w:rsidP="00F409B0">
      <w:r>
        <w:separator/>
      </w:r>
    </w:p>
  </w:footnote>
  <w:footnote w:type="continuationSeparator" w:id="0">
    <w:p w:rsidR="003B2AE1" w:rsidRDefault="003B2AE1" w:rsidP="00F4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57997"/>
    <w:multiLevelType w:val="hybridMultilevel"/>
    <w:tmpl w:val="A5542C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7E"/>
    <w:rsid w:val="00005652"/>
    <w:rsid w:val="0000725A"/>
    <w:rsid w:val="00033B8E"/>
    <w:rsid w:val="00071598"/>
    <w:rsid w:val="00087324"/>
    <w:rsid w:val="00094614"/>
    <w:rsid w:val="00094EF9"/>
    <w:rsid w:val="000C19ED"/>
    <w:rsid w:val="000D2C67"/>
    <w:rsid w:val="000F379D"/>
    <w:rsid w:val="000F4E0E"/>
    <w:rsid w:val="00126ACA"/>
    <w:rsid w:val="00140F67"/>
    <w:rsid w:val="00172828"/>
    <w:rsid w:val="00173C83"/>
    <w:rsid w:val="00173F31"/>
    <w:rsid w:val="0018631F"/>
    <w:rsid w:val="001873EF"/>
    <w:rsid w:val="001A26BD"/>
    <w:rsid w:val="001B35F3"/>
    <w:rsid w:val="001B40F2"/>
    <w:rsid w:val="001C5187"/>
    <w:rsid w:val="001E667A"/>
    <w:rsid w:val="00214D60"/>
    <w:rsid w:val="00242677"/>
    <w:rsid w:val="00263117"/>
    <w:rsid w:val="00263807"/>
    <w:rsid w:val="002761B7"/>
    <w:rsid w:val="002967E4"/>
    <w:rsid w:val="002B5449"/>
    <w:rsid w:val="002B6938"/>
    <w:rsid w:val="002C2BDB"/>
    <w:rsid w:val="002E280A"/>
    <w:rsid w:val="002F337E"/>
    <w:rsid w:val="002F6C41"/>
    <w:rsid w:val="0031126F"/>
    <w:rsid w:val="00313C21"/>
    <w:rsid w:val="00327D78"/>
    <w:rsid w:val="003437CB"/>
    <w:rsid w:val="00345A7D"/>
    <w:rsid w:val="00353A74"/>
    <w:rsid w:val="00371CB2"/>
    <w:rsid w:val="003744BD"/>
    <w:rsid w:val="003A6629"/>
    <w:rsid w:val="003B296D"/>
    <w:rsid w:val="003B2AE1"/>
    <w:rsid w:val="003B2C56"/>
    <w:rsid w:val="003C77B4"/>
    <w:rsid w:val="003D5568"/>
    <w:rsid w:val="003E5BE2"/>
    <w:rsid w:val="00416DAE"/>
    <w:rsid w:val="00420150"/>
    <w:rsid w:val="00434AB5"/>
    <w:rsid w:val="00441E91"/>
    <w:rsid w:val="004422BB"/>
    <w:rsid w:val="00475CDF"/>
    <w:rsid w:val="004951FD"/>
    <w:rsid w:val="004B4D23"/>
    <w:rsid w:val="004D62C1"/>
    <w:rsid w:val="00505CCE"/>
    <w:rsid w:val="00546C01"/>
    <w:rsid w:val="005566C4"/>
    <w:rsid w:val="0058501A"/>
    <w:rsid w:val="00591CA7"/>
    <w:rsid w:val="005B7172"/>
    <w:rsid w:val="005C0226"/>
    <w:rsid w:val="005C6620"/>
    <w:rsid w:val="005D6A5A"/>
    <w:rsid w:val="005F4103"/>
    <w:rsid w:val="0060122E"/>
    <w:rsid w:val="00614C3B"/>
    <w:rsid w:val="00621C7C"/>
    <w:rsid w:val="00635D5C"/>
    <w:rsid w:val="00653BB8"/>
    <w:rsid w:val="0065668F"/>
    <w:rsid w:val="00663423"/>
    <w:rsid w:val="00673B3D"/>
    <w:rsid w:val="00677CC8"/>
    <w:rsid w:val="006A31F2"/>
    <w:rsid w:val="006A6A82"/>
    <w:rsid w:val="006A7A0B"/>
    <w:rsid w:val="006C03A2"/>
    <w:rsid w:val="006F36E3"/>
    <w:rsid w:val="00704E92"/>
    <w:rsid w:val="00741BF3"/>
    <w:rsid w:val="00763A33"/>
    <w:rsid w:val="007812D5"/>
    <w:rsid w:val="007937B4"/>
    <w:rsid w:val="007A6B47"/>
    <w:rsid w:val="007C4BBC"/>
    <w:rsid w:val="00803BF5"/>
    <w:rsid w:val="00817134"/>
    <w:rsid w:val="0084581C"/>
    <w:rsid w:val="00862C76"/>
    <w:rsid w:val="00873CBD"/>
    <w:rsid w:val="00875927"/>
    <w:rsid w:val="00877358"/>
    <w:rsid w:val="008773D7"/>
    <w:rsid w:val="0088200B"/>
    <w:rsid w:val="008B169A"/>
    <w:rsid w:val="008C3218"/>
    <w:rsid w:val="008E247F"/>
    <w:rsid w:val="00905C58"/>
    <w:rsid w:val="00915C61"/>
    <w:rsid w:val="00926CA4"/>
    <w:rsid w:val="00936F4B"/>
    <w:rsid w:val="0095746A"/>
    <w:rsid w:val="009A2878"/>
    <w:rsid w:val="009B5745"/>
    <w:rsid w:val="009E602D"/>
    <w:rsid w:val="00A13502"/>
    <w:rsid w:val="00A13685"/>
    <w:rsid w:val="00A16726"/>
    <w:rsid w:val="00A44987"/>
    <w:rsid w:val="00A53AA7"/>
    <w:rsid w:val="00A604BC"/>
    <w:rsid w:val="00A81469"/>
    <w:rsid w:val="00A82A90"/>
    <w:rsid w:val="00B01F3A"/>
    <w:rsid w:val="00B03B9A"/>
    <w:rsid w:val="00B03FB4"/>
    <w:rsid w:val="00B34F86"/>
    <w:rsid w:val="00B36A4E"/>
    <w:rsid w:val="00B71EF4"/>
    <w:rsid w:val="00B9376E"/>
    <w:rsid w:val="00BA0ABE"/>
    <w:rsid w:val="00BC2D0D"/>
    <w:rsid w:val="00BC545E"/>
    <w:rsid w:val="00BE74DA"/>
    <w:rsid w:val="00BE7BFD"/>
    <w:rsid w:val="00BE7EC6"/>
    <w:rsid w:val="00C012C7"/>
    <w:rsid w:val="00C3654B"/>
    <w:rsid w:val="00C37550"/>
    <w:rsid w:val="00C5784B"/>
    <w:rsid w:val="00C82024"/>
    <w:rsid w:val="00C84E4C"/>
    <w:rsid w:val="00CD1044"/>
    <w:rsid w:val="00CD749C"/>
    <w:rsid w:val="00CF4BE7"/>
    <w:rsid w:val="00D003C7"/>
    <w:rsid w:val="00D03EFA"/>
    <w:rsid w:val="00D22C34"/>
    <w:rsid w:val="00D42FE8"/>
    <w:rsid w:val="00D95C8E"/>
    <w:rsid w:val="00DA26E1"/>
    <w:rsid w:val="00DB33CD"/>
    <w:rsid w:val="00DC5EC4"/>
    <w:rsid w:val="00DD2C67"/>
    <w:rsid w:val="00DF0B07"/>
    <w:rsid w:val="00E02F3E"/>
    <w:rsid w:val="00E2559F"/>
    <w:rsid w:val="00E51678"/>
    <w:rsid w:val="00E540E2"/>
    <w:rsid w:val="00E91A4E"/>
    <w:rsid w:val="00EB4FD0"/>
    <w:rsid w:val="00EC65F2"/>
    <w:rsid w:val="00ED3145"/>
    <w:rsid w:val="00EE0827"/>
    <w:rsid w:val="00F0620E"/>
    <w:rsid w:val="00F37DB9"/>
    <w:rsid w:val="00F409B0"/>
    <w:rsid w:val="00F83BC6"/>
    <w:rsid w:val="00FA1BB0"/>
    <w:rsid w:val="00FB731B"/>
    <w:rsid w:val="00FD19AB"/>
    <w:rsid w:val="00FE6795"/>
    <w:rsid w:val="00F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5:docId w15:val="{A114E670-D77D-4D8E-8D94-806FC344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E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0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9B0"/>
    <w:rPr>
      <w:sz w:val="24"/>
      <w:szCs w:val="24"/>
    </w:rPr>
  </w:style>
  <w:style w:type="paragraph" w:styleId="Footer">
    <w:name w:val="footer"/>
    <w:basedOn w:val="Normal"/>
    <w:link w:val="FooterChar"/>
    <w:rsid w:val="00F40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09B0"/>
    <w:rPr>
      <w:sz w:val="24"/>
      <w:szCs w:val="24"/>
    </w:rPr>
  </w:style>
  <w:style w:type="character" w:styleId="Hyperlink">
    <w:name w:val="Hyperlink"/>
    <w:basedOn w:val="DefaultParagraphFont"/>
    <w:unhideWhenUsed/>
    <w:rsid w:val="00CD10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B3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35F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875927"/>
    <w:pPr>
      <w:jc w:val="both"/>
    </w:pPr>
  </w:style>
  <w:style w:type="character" w:customStyle="1" w:styleId="BodyTextChar">
    <w:name w:val="Body Text Char"/>
    <w:basedOn w:val="DefaultParagraphFont"/>
    <w:link w:val="BodyText"/>
    <w:rsid w:val="00875927"/>
    <w:rPr>
      <w:sz w:val="24"/>
      <w:szCs w:val="24"/>
    </w:rPr>
  </w:style>
  <w:style w:type="paragraph" w:styleId="NoSpacing">
    <w:name w:val="No Spacing"/>
    <w:uiPriority w:val="1"/>
    <w:qFormat/>
    <w:rsid w:val="003B2C56"/>
    <w:rPr>
      <w:rFonts w:asciiTheme="minorHAnsi" w:eastAsiaTheme="minorHAnsi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A4EB7-3A42-4E5C-BA03-15656218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</dc:creator>
  <cp:lastModifiedBy>Ann Whittle</cp:lastModifiedBy>
  <cp:revision>6</cp:revision>
  <cp:lastPrinted>2017-02-14T17:22:00Z</cp:lastPrinted>
  <dcterms:created xsi:type="dcterms:W3CDTF">2017-02-02T15:41:00Z</dcterms:created>
  <dcterms:modified xsi:type="dcterms:W3CDTF">2017-02-14T20:07:00Z</dcterms:modified>
</cp:coreProperties>
</file>