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D5" w:rsidRDefault="007579D5" w:rsidP="007579D5">
      <w:pPr>
        <w:rPr>
          <w:rFonts w:ascii="Times New Roman" w:hAnsi="Times New Roman"/>
          <w:szCs w:val="24"/>
        </w:rPr>
      </w:pPr>
      <w:r w:rsidRPr="003D07BF">
        <w:rPr>
          <w:rFonts w:ascii="Times New Roman" w:hAnsi="Times New Roman"/>
          <w:szCs w:val="24"/>
        </w:rPr>
        <w:t>Th</w:t>
      </w:r>
      <w:r>
        <w:rPr>
          <w:rFonts w:ascii="Times New Roman" w:hAnsi="Times New Roman"/>
          <w:szCs w:val="24"/>
        </w:rPr>
        <w:t xml:space="preserve">e </w:t>
      </w:r>
      <w:r w:rsidRPr="003D07BF">
        <w:rPr>
          <w:rFonts w:ascii="Times New Roman" w:hAnsi="Times New Roman"/>
          <w:szCs w:val="24"/>
        </w:rPr>
        <w:t>advertisement</w:t>
      </w:r>
      <w:r>
        <w:rPr>
          <w:rFonts w:ascii="Times New Roman" w:hAnsi="Times New Roman"/>
          <w:szCs w:val="24"/>
        </w:rPr>
        <w:t xml:space="preserve"> below</w:t>
      </w:r>
      <w:r w:rsidRPr="003D07BF">
        <w:rPr>
          <w:rFonts w:ascii="Times New Roman" w:hAnsi="Times New Roman"/>
          <w:szCs w:val="24"/>
        </w:rPr>
        <w:t xml:space="preserve"> was run in newspapers </w:t>
      </w:r>
      <w:r>
        <w:rPr>
          <w:rFonts w:ascii="Times New Roman" w:hAnsi="Times New Roman"/>
          <w:szCs w:val="24"/>
        </w:rPr>
        <w:t>covering</w:t>
      </w:r>
      <w:r w:rsidRPr="003D07BF">
        <w:rPr>
          <w:rFonts w:ascii="Times New Roman" w:hAnsi="Times New Roman"/>
          <w:szCs w:val="24"/>
        </w:rPr>
        <w:t xml:space="preserve"> the </w:t>
      </w:r>
      <w:r>
        <w:rPr>
          <w:rFonts w:ascii="Times New Roman" w:hAnsi="Times New Roman"/>
          <w:szCs w:val="24"/>
        </w:rPr>
        <w:t>Summit Natural Gas of Missouri, Inc.</w:t>
      </w:r>
      <w:r w:rsidRPr="003D07BF">
        <w:rPr>
          <w:rFonts w:ascii="Times New Roman" w:hAnsi="Times New Roman"/>
          <w:szCs w:val="24"/>
        </w:rPr>
        <w:t xml:space="preserve"> service area in the </w:t>
      </w:r>
      <w:r>
        <w:rPr>
          <w:rFonts w:ascii="Times New Roman" w:hAnsi="Times New Roman"/>
          <w:szCs w:val="24"/>
        </w:rPr>
        <w:t>between the dates of November 3-14, 2014 as</w:t>
      </w:r>
      <w:r w:rsidRPr="003D07BF">
        <w:rPr>
          <w:rFonts w:ascii="Times New Roman" w:hAnsi="Times New Roman"/>
          <w:szCs w:val="24"/>
        </w:rPr>
        <w:t xml:space="preserve"> required by the Stipulation and Agreement in Case No. </w:t>
      </w:r>
      <w:proofErr w:type="gramStart"/>
      <w:r w:rsidRPr="003D07BF">
        <w:rPr>
          <w:rFonts w:ascii="Times New Roman" w:hAnsi="Times New Roman"/>
          <w:szCs w:val="24"/>
        </w:rPr>
        <w:t>GC-2006-0180.</w:t>
      </w:r>
      <w:proofErr w:type="gramEnd"/>
      <w:r w:rsidRPr="003D07BF">
        <w:rPr>
          <w:rFonts w:ascii="Times New Roman" w:hAnsi="Times New Roman"/>
          <w:szCs w:val="24"/>
        </w:rPr>
        <w:t xml:space="preserve">  </w:t>
      </w:r>
    </w:p>
    <w:p w:rsidR="007579D5" w:rsidRPr="00496101" w:rsidRDefault="007579D5" w:rsidP="00496101">
      <w:pPr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</w:rPr>
        <w:drawing>
          <wp:inline distT="0" distB="0" distL="0" distR="0">
            <wp:extent cx="5943600" cy="5995115"/>
            <wp:effectExtent l="0" t="0" r="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DEE" w:rsidRDefault="00DD1DEE"/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Mountain Grove News Journal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West Plains Daily Quill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Lebanon Daily Record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Marshfield Mail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Branson Tri Lakes Newspaper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Osage Valley Newspaper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Sedalia Democrat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Gallatin Publishing</w:t>
      </w:r>
    </w:p>
    <w:p w:rsidR="007579D5" w:rsidRPr="007579D5" w:rsidRDefault="007579D5" w:rsidP="007579D5">
      <w:pPr>
        <w:rPr>
          <w:rFonts w:ascii="Times New Roman" w:hAnsi="Times New Roman"/>
          <w:sz w:val="22"/>
          <w:szCs w:val="22"/>
        </w:rPr>
      </w:pPr>
      <w:r w:rsidRPr="007579D5">
        <w:rPr>
          <w:rFonts w:ascii="Times New Roman" w:hAnsi="Times New Roman"/>
          <w:sz w:val="22"/>
          <w:szCs w:val="22"/>
        </w:rPr>
        <w:t>Lake Media Newspapers</w:t>
      </w:r>
    </w:p>
    <w:p w:rsidR="007579D5" w:rsidRPr="003D07BF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579D5" w:rsidRDefault="007579D5" w:rsidP="007579D5">
      <w:pPr>
        <w:rPr>
          <w:rFonts w:ascii="Times New Roman" w:hAnsi="Times New Roman"/>
          <w:szCs w:val="24"/>
        </w:rPr>
      </w:pPr>
      <w:r w:rsidRPr="003D07BF">
        <w:rPr>
          <w:rFonts w:ascii="Times New Roman" w:hAnsi="Times New Roman"/>
          <w:szCs w:val="24"/>
        </w:rPr>
        <w:t>Th</w:t>
      </w:r>
      <w:r>
        <w:rPr>
          <w:rFonts w:ascii="Times New Roman" w:hAnsi="Times New Roman"/>
          <w:szCs w:val="24"/>
        </w:rPr>
        <w:t xml:space="preserve">e </w:t>
      </w:r>
      <w:r w:rsidRPr="003D07BF">
        <w:rPr>
          <w:rFonts w:ascii="Times New Roman" w:hAnsi="Times New Roman"/>
          <w:szCs w:val="24"/>
        </w:rPr>
        <w:t>advertisement</w:t>
      </w:r>
      <w:r>
        <w:rPr>
          <w:rFonts w:ascii="Times New Roman" w:hAnsi="Times New Roman"/>
          <w:szCs w:val="24"/>
        </w:rPr>
        <w:t xml:space="preserve"> below</w:t>
      </w:r>
      <w:r w:rsidRPr="003D07BF">
        <w:rPr>
          <w:rFonts w:ascii="Times New Roman" w:hAnsi="Times New Roman"/>
          <w:szCs w:val="24"/>
        </w:rPr>
        <w:t xml:space="preserve"> was run in newspapers </w:t>
      </w:r>
      <w:r>
        <w:rPr>
          <w:rFonts w:ascii="Times New Roman" w:hAnsi="Times New Roman"/>
          <w:szCs w:val="24"/>
        </w:rPr>
        <w:t>covering</w:t>
      </w:r>
      <w:r w:rsidRPr="003D07BF">
        <w:rPr>
          <w:rFonts w:ascii="Times New Roman" w:hAnsi="Times New Roman"/>
          <w:szCs w:val="24"/>
        </w:rPr>
        <w:t xml:space="preserve"> the former SMNG service area in the month of November 2013 as required by the Stipulation and Agreement in Case No. </w:t>
      </w:r>
      <w:proofErr w:type="gramStart"/>
      <w:r w:rsidRPr="003D07BF">
        <w:rPr>
          <w:rFonts w:ascii="Times New Roman" w:hAnsi="Times New Roman"/>
          <w:szCs w:val="24"/>
        </w:rPr>
        <w:t>GC-2006-0180.</w:t>
      </w:r>
      <w:proofErr w:type="gramEnd"/>
      <w:r w:rsidRPr="003D07BF">
        <w:rPr>
          <w:rFonts w:ascii="Times New Roman" w:hAnsi="Times New Roman"/>
          <w:szCs w:val="24"/>
        </w:rPr>
        <w:t xml:space="preserve">  </w:t>
      </w:r>
    </w:p>
    <w:p w:rsidR="007579D5" w:rsidRDefault="007579D5" w:rsidP="007579D5">
      <w:pPr>
        <w:rPr>
          <w:rFonts w:ascii="Times New Roman" w:hAnsi="Times New Roman"/>
          <w:szCs w:val="24"/>
        </w:rPr>
      </w:pPr>
    </w:p>
    <w:p w:rsidR="007579D5" w:rsidRPr="003D07BF" w:rsidRDefault="007579D5" w:rsidP="007579D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napToGrid/>
          <w:szCs w:val="24"/>
        </w:rPr>
        <w:drawing>
          <wp:inline distT="0" distB="0" distL="0" distR="0" wp14:anchorId="087079CB" wp14:editId="5DFD1844">
            <wp:extent cx="5943600" cy="4968430"/>
            <wp:effectExtent l="0" t="0" r="0" b="381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9D5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96101">
        <w:rPr>
          <w:rFonts w:ascii="Times New Roman" w:hAnsi="Times New Roman" w:cs="Times New Roman"/>
          <w:sz w:val="24"/>
          <w:szCs w:val="24"/>
        </w:rPr>
        <w:t>The Marshfield Mail (11/20/2013)</w:t>
      </w: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96101">
        <w:rPr>
          <w:rFonts w:ascii="Times New Roman" w:hAnsi="Times New Roman" w:cs="Times New Roman"/>
          <w:sz w:val="24"/>
          <w:szCs w:val="24"/>
        </w:rPr>
        <w:t xml:space="preserve">Southern Missouri </w:t>
      </w:r>
      <w:proofErr w:type="gramStart"/>
      <w:r w:rsidRPr="00496101">
        <w:rPr>
          <w:rFonts w:ascii="Times New Roman" w:hAnsi="Times New Roman" w:cs="Times New Roman"/>
          <w:sz w:val="24"/>
          <w:szCs w:val="24"/>
        </w:rPr>
        <w:t>Shopper  (</w:t>
      </w:r>
      <w:proofErr w:type="gramEnd"/>
      <w:r w:rsidRPr="00496101">
        <w:rPr>
          <w:rFonts w:ascii="Times New Roman" w:hAnsi="Times New Roman" w:cs="Times New Roman"/>
          <w:sz w:val="24"/>
          <w:szCs w:val="24"/>
        </w:rPr>
        <w:t>11/27/2013)</w:t>
      </w: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96101">
        <w:rPr>
          <w:rFonts w:ascii="Times New Roman" w:hAnsi="Times New Roman" w:cs="Times New Roman"/>
          <w:sz w:val="24"/>
          <w:szCs w:val="24"/>
        </w:rPr>
        <w:t>The Mansfield Mirror (11/28/2013)</w:t>
      </w: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96101">
        <w:rPr>
          <w:rFonts w:ascii="Times New Roman" w:hAnsi="Times New Roman" w:cs="Times New Roman"/>
          <w:sz w:val="24"/>
          <w:szCs w:val="24"/>
        </w:rPr>
        <w:t xml:space="preserve">Mountain Grove </w:t>
      </w:r>
      <w:proofErr w:type="gramStart"/>
      <w:r w:rsidRPr="00496101">
        <w:rPr>
          <w:rFonts w:ascii="Times New Roman" w:hAnsi="Times New Roman" w:cs="Times New Roman"/>
          <w:sz w:val="24"/>
          <w:szCs w:val="24"/>
        </w:rPr>
        <w:t>Shopper  (</w:t>
      </w:r>
      <w:proofErr w:type="gramEnd"/>
      <w:r w:rsidRPr="00496101">
        <w:rPr>
          <w:rFonts w:ascii="Times New Roman" w:hAnsi="Times New Roman" w:cs="Times New Roman"/>
          <w:sz w:val="24"/>
          <w:szCs w:val="24"/>
        </w:rPr>
        <w:t>11/27/2013)</w:t>
      </w: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96101">
        <w:rPr>
          <w:rFonts w:ascii="Times New Roman" w:hAnsi="Times New Roman" w:cs="Times New Roman"/>
          <w:sz w:val="24"/>
          <w:szCs w:val="24"/>
        </w:rPr>
        <w:t xml:space="preserve">News </w:t>
      </w:r>
      <w:proofErr w:type="gramStart"/>
      <w:r w:rsidRPr="00496101">
        <w:rPr>
          <w:rFonts w:ascii="Times New Roman" w:hAnsi="Times New Roman" w:cs="Times New Roman"/>
          <w:sz w:val="24"/>
          <w:szCs w:val="24"/>
        </w:rPr>
        <w:t>Journal  (</w:t>
      </w:r>
      <w:proofErr w:type="gramEnd"/>
      <w:r w:rsidRPr="00496101">
        <w:rPr>
          <w:rFonts w:ascii="Times New Roman" w:hAnsi="Times New Roman" w:cs="Times New Roman"/>
          <w:sz w:val="24"/>
          <w:szCs w:val="24"/>
        </w:rPr>
        <w:t>11/27/2013)</w:t>
      </w: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96101">
        <w:rPr>
          <w:rFonts w:ascii="Times New Roman" w:hAnsi="Times New Roman" w:cs="Times New Roman"/>
          <w:sz w:val="24"/>
          <w:szCs w:val="24"/>
        </w:rPr>
        <w:t>Webster County Citizen (11/27/2013)</w:t>
      </w:r>
    </w:p>
    <w:p w:rsidR="007579D5" w:rsidRPr="00496101" w:rsidRDefault="007579D5" w:rsidP="007579D5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496101">
        <w:rPr>
          <w:rFonts w:ascii="Times New Roman" w:hAnsi="Times New Roman" w:cs="Times New Roman"/>
          <w:sz w:val="24"/>
          <w:szCs w:val="24"/>
        </w:rPr>
        <w:t>Lebanon Daily Record.</w:t>
      </w:r>
      <w:proofErr w:type="gramEnd"/>
      <w:r w:rsidRPr="00496101">
        <w:rPr>
          <w:rFonts w:ascii="Times New Roman" w:hAnsi="Times New Roman" w:cs="Times New Roman"/>
          <w:sz w:val="24"/>
          <w:szCs w:val="24"/>
        </w:rPr>
        <w:t xml:space="preserve"> (11/18/13)</w:t>
      </w:r>
    </w:p>
    <w:p w:rsidR="007579D5" w:rsidRPr="00496101" w:rsidRDefault="007579D5" w:rsidP="007579D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Branson </w:t>
      </w:r>
      <w:proofErr w:type="spellStart"/>
      <w:r>
        <w:rPr>
          <w:rFonts w:ascii="Times New Roman" w:hAnsi="Times New Roman"/>
        </w:rPr>
        <w:t>TriLakes</w:t>
      </w:r>
      <w:proofErr w:type="spellEnd"/>
      <w:r>
        <w:rPr>
          <w:rFonts w:ascii="Times New Roman" w:hAnsi="Times New Roman"/>
        </w:rPr>
        <w:t xml:space="preserve"> News (11/20/</w:t>
      </w:r>
      <w:r w:rsidRPr="00496101">
        <w:rPr>
          <w:rFonts w:ascii="Times New Roman" w:hAnsi="Times New Roman"/>
        </w:rPr>
        <w:t>2013)</w:t>
      </w:r>
    </w:p>
    <w:p w:rsidR="007579D5" w:rsidRPr="00496101" w:rsidRDefault="007579D5" w:rsidP="007579D5">
      <w:pPr>
        <w:rPr>
          <w:rFonts w:ascii="Times New Roman" w:hAnsi="Times New Roman"/>
        </w:rPr>
      </w:pPr>
      <w:r>
        <w:rPr>
          <w:rFonts w:ascii="Times New Roman" w:hAnsi="Times New Roman"/>
        </w:rPr>
        <w:t>Stone County Gazette (11/21/</w:t>
      </w:r>
      <w:r w:rsidRPr="00496101">
        <w:rPr>
          <w:rFonts w:ascii="Times New Roman" w:hAnsi="Times New Roman"/>
        </w:rPr>
        <w:t>2013)</w:t>
      </w:r>
    </w:p>
    <w:p w:rsidR="007579D5" w:rsidRPr="00496101" w:rsidRDefault="007579D5" w:rsidP="007579D5">
      <w:pPr>
        <w:rPr>
          <w:rFonts w:ascii="Times New Roman" w:hAnsi="Times New Roman"/>
        </w:rPr>
      </w:pPr>
      <w:r w:rsidRPr="00496101">
        <w:rPr>
          <w:rFonts w:ascii="Times New Roman" w:hAnsi="Times New Roman"/>
        </w:rPr>
        <w:t>Taney Co</w:t>
      </w:r>
      <w:r>
        <w:rPr>
          <w:rFonts w:ascii="Times New Roman" w:hAnsi="Times New Roman"/>
        </w:rPr>
        <w:t>unty Times (11/20/</w:t>
      </w:r>
      <w:r w:rsidRPr="00496101">
        <w:rPr>
          <w:rFonts w:ascii="Times New Roman" w:hAnsi="Times New Roman"/>
        </w:rPr>
        <w:t>2013)</w:t>
      </w:r>
    </w:p>
    <w:p w:rsidR="007579D5" w:rsidRDefault="007579D5" w:rsidP="007579D5">
      <w:pPr>
        <w:rPr>
          <w:rFonts w:ascii="Times New Roman" w:hAnsi="Times New Roman"/>
        </w:rPr>
      </w:pPr>
      <w:r>
        <w:rPr>
          <w:rFonts w:ascii="Times New Roman" w:hAnsi="Times New Roman"/>
        </w:rPr>
        <w:t>Monett Times (11/20/</w:t>
      </w:r>
      <w:r w:rsidRPr="00496101">
        <w:rPr>
          <w:rFonts w:ascii="Times New Roman" w:hAnsi="Times New Roman"/>
        </w:rPr>
        <w:t>2013)</w:t>
      </w:r>
      <w:bookmarkStart w:id="0" w:name="_GoBack"/>
      <w:bookmarkEnd w:id="0"/>
    </w:p>
    <w:p w:rsidR="007579D5" w:rsidRDefault="007579D5"/>
    <w:sectPr w:rsidR="00757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70"/>
    <w:rsid w:val="003D07BF"/>
    <w:rsid w:val="00496101"/>
    <w:rsid w:val="006611E0"/>
    <w:rsid w:val="007579D5"/>
    <w:rsid w:val="00992F70"/>
    <w:rsid w:val="00D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E0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6611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611E0"/>
    <w:rPr>
      <w:rFonts w:ascii="Cambria" w:hAnsi="Cambria"/>
      <w:b/>
      <w:bCs/>
      <w:snapToGrid w:val="0"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6611E0"/>
  </w:style>
  <w:style w:type="paragraph" w:styleId="TOC2">
    <w:name w:val="toc 2"/>
    <w:basedOn w:val="Normal"/>
    <w:next w:val="Normal"/>
    <w:autoRedefine/>
    <w:uiPriority w:val="39"/>
    <w:unhideWhenUsed/>
    <w:qFormat/>
    <w:rsid w:val="006611E0"/>
    <w:pPr>
      <w:widowControl/>
      <w:spacing w:after="100" w:line="276" w:lineRule="auto"/>
      <w:ind w:left="220"/>
    </w:pPr>
    <w:rPr>
      <w:rFonts w:ascii="Calibri" w:eastAsia="MS Mincho" w:hAnsi="Calibri" w:cs="Arial"/>
      <w:snapToGrid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611E0"/>
    <w:pPr>
      <w:widowControl/>
      <w:spacing w:after="100" w:line="276" w:lineRule="auto"/>
      <w:ind w:left="440"/>
    </w:pPr>
    <w:rPr>
      <w:rFonts w:ascii="Calibri" w:eastAsia="MS Mincho" w:hAnsi="Calibri" w:cs="Arial"/>
      <w:snapToGrid/>
      <w:sz w:val="22"/>
      <w:szCs w:val="22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11E0"/>
    <w:pPr>
      <w:keepLines/>
      <w:widowControl/>
      <w:spacing w:before="480" w:after="0" w:line="276" w:lineRule="auto"/>
      <w:outlineLvl w:val="9"/>
    </w:pPr>
    <w:rPr>
      <w:snapToGrid/>
      <w:color w:val="365F91"/>
      <w:kern w:val="0"/>
      <w:sz w:val="28"/>
      <w:szCs w:val="28"/>
      <w:lang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2F70"/>
    <w:pPr>
      <w:widowControl/>
    </w:pPr>
    <w:rPr>
      <w:rFonts w:ascii="Calibri" w:eastAsiaTheme="minorHAnsi" w:hAnsi="Calibri" w:cstheme="minorBidi"/>
      <w:snapToGrid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2F70"/>
    <w:rPr>
      <w:rFonts w:ascii="Calibri" w:eastAsiaTheme="minorHAnsi" w:hAnsi="Calibri" w:cstheme="minorBid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BF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E0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6611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611E0"/>
    <w:rPr>
      <w:rFonts w:ascii="Cambria" w:hAnsi="Cambria"/>
      <w:b/>
      <w:bCs/>
      <w:snapToGrid w:val="0"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6611E0"/>
  </w:style>
  <w:style w:type="paragraph" w:styleId="TOC2">
    <w:name w:val="toc 2"/>
    <w:basedOn w:val="Normal"/>
    <w:next w:val="Normal"/>
    <w:autoRedefine/>
    <w:uiPriority w:val="39"/>
    <w:unhideWhenUsed/>
    <w:qFormat/>
    <w:rsid w:val="006611E0"/>
    <w:pPr>
      <w:widowControl/>
      <w:spacing w:after="100" w:line="276" w:lineRule="auto"/>
      <w:ind w:left="220"/>
    </w:pPr>
    <w:rPr>
      <w:rFonts w:ascii="Calibri" w:eastAsia="MS Mincho" w:hAnsi="Calibri" w:cs="Arial"/>
      <w:snapToGrid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611E0"/>
    <w:pPr>
      <w:widowControl/>
      <w:spacing w:after="100" w:line="276" w:lineRule="auto"/>
      <w:ind w:left="440"/>
    </w:pPr>
    <w:rPr>
      <w:rFonts w:ascii="Calibri" w:eastAsia="MS Mincho" w:hAnsi="Calibri" w:cs="Arial"/>
      <w:snapToGrid/>
      <w:sz w:val="22"/>
      <w:szCs w:val="22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11E0"/>
    <w:pPr>
      <w:keepLines/>
      <w:widowControl/>
      <w:spacing w:before="480" w:after="0" w:line="276" w:lineRule="auto"/>
      <w:outlineLvl w:val="9"/>
    </w:pPr>
    <w:rPr>
      <w:snapToGrid/>
      <w:color w:val="365F91"/>
      <w:kern w:val="0"/>
      <w:sz w:val="28"/>
      <w:szCs w:val="28"/>
      <w:lang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2F70"/>
    <w:pPr>
      <w:widowControl/>
    </w:pPr>
    <w:rPr>
      <w:rFonts w:ascii="Calibri" w:eastAsiaTheme="minorHAnsi" w:hAnsi="Calibri" w:cstheme="minorBidi"/>
      <w:snapToGrid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2F70"/>
    <w:rPr>
      <w:rFonts w:ascii="Calibri" w:eastAsiaTheme="minorHAnsi" w:hAnsi="Calibri" w:cstheme="minorBid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BF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Wankum</dc:creator>
  <cp:lastModifiedBy>Martha Davis</cp:lastModifiedBy>
  <cp:revision>2</cp:revision>
  <dcterms:created xsi:type="dcterms:W3CDTF">2015-03-06T20:09:00Z</dcterms:created>
  <dcterms:modified xsi:type="dcterms:W3CDTF">2015-03-06T20:09:00Z</dcterms:modified>
</cp:coreProperties>
</file>