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E69" w:rsidRDefault="008A3E69" w:rsidP="008A3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9"/>
          <w:szCs w:val="29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>BEFORE THE PUBLIC SERVICE COMMISSION</w:t>
      </w:r>
    </w:p>
    <w:p w:rsidR="008A3E69" w:rsidRDefault="008A3E69" w:rsidP="008A3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9"/>
          <w:szCs w:val="29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>OF THE STATE OF MISSOURI</w:t>
      </w:r>
    </w:p>
    <w:p w:rsidR="008A3E69" w:rsidRDefault="008A3E69" w:rsidP="008A3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9"/>
          <w:szCs w:val="29"/>
        </w:rPr>
      </w:pPr>
    </w:p>
    <w:p w:rsidR="008A3E69" w:rsidRDefault="008A3E69" w:rsidP="008A3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OF </w:t>
      </w:r>
      <w:r w:rsidRPr="008A3E69">
        <w:rPr>
          <w:rFonts w:ascii="Times New Roman" w:hAnsi="Times New Roman" w:cs="Times New Roman"/>
          <w:sz w:val="24"/>
          <w:szCs w:val="24"/>
          <w:u w:val="single"/>
        </w:rPr>
        <w:t>OKLAHOMA</w:t>
      </w:r>
      <w:r>
        <w:rPr>
          <w:rFonts w:ascii="Times New Roman" w:hAnsi="Times New Roman" w:cs="Times New Roman"/>
          <w:sz w:val="24"/>
          <w:szCs w:val="24"/>
        </w:rPr>
        <w:tab/>
        <w:t xml:space="preserve">  )</w:t>
      </w:r>
    </w:p>
    <w:p w:rsidR="008A3E69" w:rsidRDefault="008A3E69" w:rsidP="008A3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) §§</w:t>
      </w:r>
    </w:p>
    <w:p w:rsidR="008A3E69" w:rsidRDefault="008A3E69" w:rsidP="008A3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OF </w:t>
      </w:r>
      <w:r w:rsidRPr="008A3E69">
        <w:rPr>
          <w:rFonts w:ascii="Times New Roman" w:hAnsi="Times New Roman" w:cs="Times New Roman"/>
          <w:sz w:val="24"/>
          <w:szCs w:val="24"/>
          <w:u w:val="single"/>
        </w:rPr>
        <w:t>OKLAHOMA</w:t>
      </w:r>
      <w:r>
        <w:rPr>
          <w:rFonts w:ascii="Times New Roman" w:hAnsi="Times New Roman" w:cs="Times New Roman"/>
          <w:sz w:val="24"/>
          <w:szCs w:val="24"/>
        </w:rPr>
        <w:t xml:space="preserve">   )</w:t>
      </w:r>
    </w:p>
    <w:p w:rsidR="008A3E69" w:rsidRDefault="008A3E69" w:rsidP="008A3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E69" w:rsidRDefault="008A3E69" w:rsidP="002A6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E69" w:rsidRDefault="008A3E69" w:rsidP="002A6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I, </w:t>
      </w:r>
      <w:r w:rsidR="002A663A">
        <w:rPr>
          <w:rFonts w:ascii="Times New Roman" w:hAnsi="Times New Roman" w:cs="Times New Roman"/>
          <w:sz w:val="24"/>
          <w:szCs w:val="24"/>
          <w:u w:val="single"/>
        </w:rPr>
        <w:t>Matt W. Dean</w:t>
      </w:r>
      <w:r w:rsidRPr="008A3E69">
        <w:rPr>
          <w:rFonts w:ascii="Times New Roman" w:hAnsi="Times New Roman" w:cs="Times New Roman"/>
          <w:sz w:val="24"/>
          <w:szCs w:val="24"/>
        </w:rPr>
        <w:t xml:space="preserve">, of lawful age and being duly sworn, state that I am presently the </w:t>
      </w:r>
      <w:r w:rsidRPr="008A3E69">
        <w:rPr>
          <w:rFonts w:ascii="Times New Roman" w:hAnsi="Times New Roman" w:cs="Times New Roman"/>
          <w:sz w:val="24"/>
          <w:szCs w:val="24"/>
          <w:u w:val="single"/>
        </w:rPr>
        <w:t xml:space="preserve">Regulatory </w:t>
      </w:r>
      <w:r w:rsidR="002A663A">
        <w:rPr>
          <w:rFonts w:ascii="Times New Roman" w:hAnsi="Times New Roman" w:cs="Times New Roman"/>
          <w:sz w:val="24"/>
          <w:szCs w:val="24"/>
          <w:u w:val="single"/>
        </w:rPr>
        <w:t>Agent</w:t>
      </w:r>
      <w:r w:rsidRPr="008A3E69">
        <w:rPr>
          <w:rFonts w:ascii="Times New Roman" w:hAnsi="Times New Roman" w:cs="Times New Roman"/>
          <w:sz w:val="24"/>
          <w:szCs w:val="24"/>
        </w:rPr>
        <w:t xml:space="preserve"> o</w:t>
      </w:r>
      <w:r w:rsidRPr="008107DB">
        <w:rPr>
          <w:rFonts w:ascii="Times New Roman" w:hAnsi="Times New Roman" w:cs="Times New Roman"/>
          <w:sz w:val="24"/>
          <w:szCs w:val="24"/>
        </w:rPr>
        <w:t xml:space="preserve">f </w:t>
      </w:r>
      <w:r w:rsidR="00890219" w:rsidRPr="00890219">
        <w:rPr>
          <w:rFonts w:ascii="Times New Roman" w:hAnsi="Times New Roman" w:cs="Times New Roman"/>
          <w:sz w:val="24"/>
          <w:szCs w:val="24"/>
          <w:u w:val="single"/>
        </w:rPr>
        <w:t>TelAgility Corp</w:t>
      </w:r>
      <w:r w:rsidRPr="008107DB">
        <w:rPr>
          <w:rFonts w:ascii="Times New Roman" w:hAnsi="Times New Roman" w:cs="Times New Roman"/>
          <w:sz w:val="24"/>
          <w:szCs w:val="24"/>
        </w:rPr>
        <w:t>, a p</w:t>
      </w:r>
      <w:r>
        <w:rPr>
          <w:rFonts w:ascii="Times New Roman" w:hAnsi="Times New Roman" w:cs="Times New Roman"/>
          <w:sz w:val="24"/>
          <w:szCs w:val="24"/>
        </w:rPr>
        <w:t>ublic utility regulated by the Missouri Public Service Commission (MoPSC);</w:t>
      </w:r>
    </w:p>
    <w:p w:rsidR="008A3E69" w:rsidRDefault="008A3E69" w:rsidP="003B09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09CA" w:rsidRDefault="008A3E69" w:rsidP="003B09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attest that </w:t>
      </w:r>
      <w:r w:rsidR="00890219" w:rsidRPr="00890219">
        <w:rPr>
          <w:rFonts w:ascii="Times New Roman" w:hAnsi="Times New Roman" w:cs="Times New Roman"/>
          <w:sz w:val="24"/>
          <w:szCs w:val="24"/>
          <w:u w:val="single"/>
        </w:rPr>
        <w:t>TelAgility Corp</w:t>
      </w:r>
      <w:r w:rsidR="008107DB">
        <w:rPr>
          <w:rFonts w:ascii="Times New Roman" w:hAnsi="Times New Roman" w:cs="Times New Roman"/>
          <w:sz w:val="24"/>
          <w:szCs w:val="24"/>
        </w:rPr>
        <w:t xml:space="preserve"> </w:t>
      </w:r>
      <w:r w:rsidR="003B09CA" w:rsidRPr="008A3E69">
        <w:rPr>
          <w:rFonts w:ascii="Times New Roman" w:hAnsi="Times New Roman" w:cs="Times New Roman"/>
          <w:sz w:val="24"/>
          <w:szCs w:val="24"/>
        </w:rPr>
        <w:t xml:space="preserve">is not a publicly traded company.  As such, </w:t>
      </w:r>
      <w:r w:rsidR="00890219" w:rsidRPr="00890219">
        <w:rPr>
          <w:rFonts w:ascii="Times New Roman" w:hAnsi="Times New Roman" w:cs="Times New Roman"/>
          <w:sz w:val="24"/>
          <w:szCs w:val="24"/>
          <w:u w:val="single"/>
        </w:rPr>
        <w:t>TelAgility Corp</w:t>
      </w:r>
      <w:r w:rsidR="008107DB" w:rsidRPr="008A3E69">
        <w:rPr>
          <w:rFonts w:ascii="Times New Roman" w:hAnsi="Times New Roman" w:cs="Times New Roman"/>
          <w:sz w:val="24"/>
          <w:szCs w:val="24"/>
        </w:rPr>
        <w:t xml:space="preserve"> </w:t>
      </w:r>
      <w:r w:rsidR="003B09CA" w:rsidRPr="008A3E69">
        <w:rPr>
          <w:rFonts w:ascii="Times New Roman" w:hAnsi="Times New Roman" w:cs="Times New Roman"/>
          <w:sz w:val="24"/>
          <w:szCs w:val="24"/>
        </w:rPr>
        <w:t xml:space="preserve">does not file financial statements with the </w:t>
      </w:r>
      <w:smartTag w:uri="urn:schemas-microsoft-com:office:smarttags" w:element="stockticker">
        <w:r w:rsidR="003B09CA" w:rsidRPr="008A3E69">
          <w:rPr>
            <w:rFonts w:ascii="Times New Roman" w:hAnsi="Times New Roman" w:cs="Times New Roman"/>
            <w:sz w:val="24"/>
            <w:szCs w:val="24"/>
          </w:rPr>
          <w:t xml:space="preserve">SEC.  </w:t>
        </w:r>
      </w:smartTag>
      <w:r w:rsidR="003B09CA" w:rsidRPr="008A3E69">
        <w:rPr>
          <w:rFonts w:ascii="Times New Roman" w:hAnsi="Times New Roman" w:cs="Times New Roman"/>
          <w:sz w:val="24"/>
          <w:szCs w:val="24"/>
        </w:rPr>
        <w:t xml:space="preserve">The financial </w:t>
      </w:r>
      <w:r w:rsidR="00CD0B2D" w:rsidRPr="008A3E69">
        <w:rPr>
          <w:rFonts w:ascii="Times New Roman" w:hAnsi="Times New Roman" w:cs="Times New Roman"/>
          <w:sz w:val="24"/>
          <w:szCs w:val="24"/>
        </w:rPr>
        <w:t xml:space="preserve">information within this annual report </w:t>
      </w:r>
      <w:proofErr w:type="gramStart"/>
      <w:r w:rsidR="00CD0B2D" w:rsidRPr="008A3E69">
        <w:rPr>
          <w:rFonts w:ascii="Times New Roman" w:hAnsi="Times New Roman" w:cs="Times New Roman"/>
          <w:sz w:val="24"/>
          <w:szCs w:val="24"/>
        </w:rPr>
        <w:t>is considered to be</w:t>
      </w:r>
      <w:proofErr w:type="gramEnd"/>
      <w:r w:rsidR="00CD0B2D" w:rsidRPr="008A3E69">
        <w:rPr>
          <w:rFonts w:ascii="Times New Roman" w:hAnsi="Times New Roman" w:cs="Times New Roman"/>
          <w:sz w:val="24"/>
          <w:szCs w:val="24"/>
        </w:rPr>
        <w:t xml:space="preserve"> </w:t>
      </w:r>
      <w:r w:rsidR="003B09CA" w:rsidRPr="008A3E69">
        <w:rPr>
          <w:rFonts w:ascii="Times New Roman" w:hAnsi="Times New Roman" w:cs="Times New Roman"/>
          <w:sz w:val="24"/>
          <w:szCs w:val="24"/>
        </w:rPr>
        <w:t xml:space="preserve">sensitive </w:t>
      </w:r>
      <w:r w:rsidRPr="008A3E69">
        <w:rPr>
          <w:rFonts w:ascii="Times New Roman" w:hAnsi="Times New Roman" w:cs="Times New Roman"/>
          <w:sz w:val="24"/>
          <w:szCs w:val="24"/>
        </w:rPr>
        <w:t>in nature</w:t>
      </w:r>
      <w:r w:rsidR="003B09CA" w:rsidRPr="008A3E69">
        <w:rPr>
          <w:rFonts w:ascii="Times New Roman" w:hAnsi="Times New Roman" w:cs="Times New Roman"/>
          <w:sz w:val="24"/>
          <w:szCs w:val="24"/>
        </w:rPr>
        <w:t xml:space="preserve">, which </w:t>
      </w:r>
      <w:r w:rsidR="00890219" w:rsidRPr="00890219">
        <w:rPr>
          <w:rFonts w:ascii="Times New Roman" w:hAnsi="Times New Roman" w:cs="Times New Roman"/>
          <w:sz w:val="24"/>
          <w:szCs w:val="24"/>
          <w:u w:val="single"/>
        </w:rPr>
        <w:t>TelAgility Corp</w:t>
      </w:r>
      <w:r w:rsidR="008107DB">
        <w:rPr>
          <w:rFonts w:ascii="Times New Roman" w:hAnsi="Times New Roman" w:cs="Times New Roman"/>
          <w:sz w:val="24"/>
          <w:szCs w:val="24"/>
        </w:rPr>
        <w:t xml:space="preserve"> </w:t>
      </w:r>
      <w:r w:rsidR="003B09CA" w:rsidRPr="008A3E69">
        <w:rPr>
          <w:rFonts w:ascii="Times New Roman" w:hAnsi="Times New Roman" w:cs="Times New Roman"/>
          <w:sz w:val="24"/>
          <w:szCs w:val="24"/>
        </w:rPr>
        <w:t xml:space="preserve">protects from disclosure. This information is not generally available to those inside the Company without specific need-to-know, and the Company keeps it in a secure location to prevent inadvertent disclosure.  This information has not been released previously.  Public disclosure of the information would cause undue harm to </w:t>
      </w:r>
      <w:r w:rsidR="00890219" w:rsidRPr="00890219">
        <w:rPr>
          <w:rFonts w:ascii="Times New Roman" w:hAnsi="Times New Roman" w:cs="Times New Roman"/>
          <w:sz w:val="24"/>
          <w:szCs w:val="24"/>
          <w:u w:val="single"/>
        </w:rPr>
        <w:t>TelAgility Corp</w:t>
      </w:r>
      <w:r w:rsidR="008107DB">
        <w:rPr>
          <w:rFonts w:ascii="Times New Roman" w:hAnsi="Times New Roman" w:cs="Times New Roman"/>
          <w:sz w:val="24"/>
          <w:szCs w:val="24"/>
        </w:rPr>
        <w:t xml:space="preserve"> </w:t>
      </w:r>
      <w:r w:rsidR="003B09CA" w:rsidRPr="008A3E69">
        <w:rPr>
          <w:rFonts w:ascii="Times New Roman" w:hAnsi="Times New Roman" w:cs="Times New Roman"/>
          <w:sz w:val="24"/>
          <w:szCs w:val="24"/>
        </w:rPr>
        <w:t xml:space="preserve">and would prove detrimental to </w:t>
      </w:r>
      <w:r w:rsidR="00890219" w:rsidRPr="00890219">
        <w:rPr>
          <w:rFonts w:ascii="Times New Roman" w:hAnsi="Times New Roman" w:cs="Times New Roman"/>
          <w:sz w:val="24"/>
          <w:szCs w:val="24"/>
          <w:u w:val="single"/>
        </w:rPr>
        <w:t>TelAgility Corp</w:t>
      </w:r>
      <w:r w:rsidR="008107DB" w:rsidRPr="00E10DF1">
        <w:rPr>
          <w:rFonts w:ascii="Times New Roman" w:hAnsi="Times New Roman" w:cs="Times New Roman"/>
          <w:sz w:val="24"/>
          <w:szCs w:val="24"/>
          <w:u w:val="single"/>
        </w:rPr>
        <w:t>’s</w:t>
      </w:r>
      <w:r w:rsidR="008107DB">
        <w:rPr>
          <w:rFonts w:ascii="Times New Roman" w:hAnsi="Times New Roman" w:cs="Times New Roman"/>
          <w:sz w:val="24"/>
          <w:szCs w:val="24"/>
        </w:rPr>
        <w:t xml:space="preserve"> </w:t>
      </w:r>
      <w:r w:rsidR="003B09CA" w:rsidRPr="008A3E69">
        <w:rPr>
          <w:rFonts w:ascii="Times New Roman" w:hAnsi="Times New Roman" w:cs="Times New Roman"/>
          <w:sz w:val="24"/>
          <w:szCs w:val="24"/>
        </w:rPr>
        <w:t>competitive position in the marketplace.</w:t>
      </w:r>
    </w:p>
    <w:p w:rsidR="002A663A" w:rsidRDefault="002A663A" w:rsidP="003B09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D0B2D" w:rsidRPr="008A3E69" w:rsidRDefault="002A663A" w:rsidP="003B09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Respectfully,</w:t>
      </w:r>
    </w:p>
    <w:p w:rsidR="008A3E69" w:rsidRDefault="008A3E69" w:rsidP="008A3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A3E69" w:rsidRDefault="008A3E69" w:rsidP="008A3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A3E69">
        <w:rPr>
          <w:rFonts w:ascii="Times New Roman" w:hAnsi="Times New Roman" w:cs="Times New Roman"/>
          <w:sz w:val="24"/>
          <w:szCs w:val="24"/>
          <w:u w:val="single"/>
        </w:rPr>
        <w:t xml:space="preserve">/s/ </w:t>
      </w:r>
      <w:r w:rsidR="002A663A" w:rsidRPr="002A663A">
        <w:rPr>
          <w:rFonts w:ascii="Segoe Script" w:hAnsi="Segoe Script" w:cs="Times New Roman"/>
          <w:sz w:val="24"/>
          <w:szCs w:val="24"/>
          <w:u w:val="single"/>
        </w:rPr>
        <w:t>Matt W. Dean</w:t>
      </w:r>
    </w:p>
    <w:p w:rsidR="008A3E69" w:rsidRDefault="008A3E69" w:rsidP="008A3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Affiant</w:t>
      </w:r>
    </w:p>
    <w:p w:rsidR="008A3E69" w:rsidRDefault="008A3E69" w:rsidP="008A3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A3E69" w:rsidRDefault="008A3E69" w:rsidP="008A3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E69" w:rsidRDefault="008A3E69" w:rsidP="008A3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E69" w:rsidRDefault="008A3E69" w:rsidP="008A3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Subscribed and sworn to before me this </w:t>
      </w:r>
      <w:r w:rsidR="00890219">
        <w:rPr>
          <w:rFonts w:ascii="Times New Roman" w:hAnsi="Times New Roman" w:cs="Times New Roman"/>
          <w:sz w:val="24"/>
          <w:szCs w:val="24"/>
          <w:u w:val="single"/>
        </w:rPr>
        <w:t>7th</w:t>
      </w:r>
      <w:r w:rsidR="002A663A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ay of </w:t>
      </w:r>
      <w:r w:rsidR="00890219"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3E69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890219">
        <w:rPr>
          <w:rFonts w:ascii="Times New Roman" w:hAnsi="Times New Roman" w:cs="Times New Roman"/>
          <w:sz w:val="24"/>
          <w:szCs w:val="24"/>
          <w:u w:val="single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8A3E69" w:rsidRDefault="008A3E69" w:rsidP="008A3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E69" w:rsidRPr="008A3E69" w:rsidRDefault="008A3E69" w:rsidP="008A3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/s/ </w:t>
      </w:r>
      <w:r w:rsidR="00C457E3">
        <w:rPr>
          <w:rFonts w:ascii="Times New Roman" w:hAnsi="Times New Roman" w:cs="Times New Roman"/>
          <w:sz w:val="24"/>
          <w:szCs w:val="24"/>
          <w:u w:val="single"/>
        </w:rPr>
        <w:t>Carrie L. Cobbs</w:t>
      </w:r>
    </w:p>
    <w:p w:rsidR="008A3E69" w:rsidRDefault="008A3E69" w:rsidP="008A3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Notary Public</w:t>
      </w:r>
    </w:p>
    <w:p w:rsidR="008A3E69" w:rsidRDefault="008A3E69" w:rsidP="008A3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E69" w:rsidRDefault="008A3E69" w:rsidP="008A3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E69" w:rsidRDefault="008A3E69" w:rsidP="008A3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commission expires: </w:t>
      </w:r>
      <w:r w:rsidR="00C457E3">
        <w:rPr>
          <w:rFonts w:ascii="Times New Roman" w:hAnsi="Times New Roman" w:cs="Times New Roman"/>
          <w:sz w:val="24"/>
          <w:szCs w:val="24"/>
          <w:u w:val="single"/>
        </w:rPr>
        <w:t>March 2, 2019</w:t>
      </w:r>
    </w:p>
    <w:p w:rsidR="008A3E69" w:rsidRDefault="008A3E69" w:rsidP="008A3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9CA" w:rsidRPr="008A3E69" w:rsidRDefault="008A3E69" w:rsidP="008A3E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 E A L)</w:t>
      </w:r>
      <w:r w:rsidR="003B09CA">
        <w:tab/>
      </w:r>
    </w:p>
    <w:sectPr w:rsidR="003B09CA" w:rsidRPr="008A3E69" w:rsidSect="003B09CA">
      <w:type w:val="continuous"/>
      <w:pgSz w:w="12240" w:h="15840" w:code="1"/>
      <w:pgMar w:top="1440" w:right="1440" w:bottom="1440" w:left="1440" w:header="144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F0381"/>
    <w:multiLevelType w:val="hybridMultilevel"/>
    <w:tmpl w:val="F6780AA6"/>
    <w:lvl w:ilvl="0" w:tplc="4778559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B98"/>
    <w:rsid w:val="0002772D"/>
    <w:rsid w:val="00163978"/>
    <w:rsid w:val="00250B98"/>
    <w:rsid w:val="002A663A"/>
    <w:rsid w:val="00306B54"/>
    <w:rsid w:val="00320EFC"/>
    <w:rsid w:val="003B09CA"/>
    <w:rsid w:val="00413D25"/>
    <w:rsid w:val="006812BC"/>
    <w:rsid w:val="008107DB"/>
    <w:rsid w:val="00890219"/>
    <w:rsid w:val="008A3E69"/>
    <w:rsid w:val="009D0F2B"/>
    <w:rsid w:val="009F66D2"/>
    <w:rsid w:val="00A24522"/>
    <w:rsid w:val="00AB37D5"/>
    <w:rsid w:val="00C35231"/>
    <w:rsid w:val="00C457E3"/>
    <w:rsid w:val="00CD0B2D"/>
    <w:rsid w:val="00DE3378"/>
    <w:rsid w:val="00E10DF1"/>
    <w:rsid w:val="00F9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377B670"/>
  <w15:docId w15:val="{18DD75F2-7D03-4F7E-B164-CA4CA55D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7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0B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0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mdean</dc:creator>
  <cp:lastModifiedBy>Matt Dean</cp:lastModifiedBy>
  <cp:revision>12</cp:revision>
  <cp:lastPrinted>2011-09-23T21:47:00Z</cp:lastPrinted>
  <dcterms:created xsi:type="dcterms:W3CDTF">2014-05-05T16:07:00Z</dcterms:created>
  <dcterms:modified xsi:type="dcterms:W3CDTF">2019-02-08T00:04:00Z</dcterms:modified>
</cp:coreProperties>
</file>