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F83" w:rsidRPr="00595267" w:rsidRDefault="00AF1F83" w:rsidP="00AF1F83">
      <w:pPr>
        <w:pStyle w:val="Title"/>
        <w:rPr>
          <w:rFonts w:cs="Arial"/>
          <w:sz w:val="24"/>
        </w:rPr>
      </w:pPr>
      <w:r w:rsidRPr="00595267">
        <w:rPr>
          <w:rFonts w:cs="Arial"/>
          <w:sz w:val="24"/>
        </w:rPr>
        <w:t xml:space="preserve">Title </w:t>
      </w:r>
      <w:r>
        <w:rPr>
          <w:rFonts w:cs="Arial"/>
          <w:sz w:val="24"/>
        </w:rPr>
        <w:t>20</w:t>
      </w:r>
      <w:r w:rsidRPr="00595267">
        <w:rPr>
          <w:rFonts w:cs="Arial"/>
          <w:sz w:val="24"/>
        </w:rPr>
        <w:t xml:space="preserve"> – DEPARTMENT OF </w:t>
      </w:r>
      <w:r>
        <w:rPr>
          <w:rFonts w:cs="Arial"/>
          <w:sz w:val="24"/>
        </w:rPr>
        <w:t>COMMERCE AND INSURANCE</w:t>
      </w:r>
    </w:p>
    <w:p w:rsidR="00AF1F83" w:rsidRPr="00595267" w:rsidRDefault="00AF1F83" w:rsidP="00AF1F83">
      <w:pPr>
        <w:pStyle w:val="Subtitle"/>
        <w:rPr>
          <w:rFonts w:cs="Arial"/>
          <w:sz w:val="24"/>
          <w:szCs w:val="24"/>
        </w:rPr>
      </w:pPr>
      <w:r w:rsidRPr="00595267">
        <w:rPr>
          <w:rFonts w:cs="Arial"/>
          <w:sz w:val="24"/>
          <w:szCs w:val="24"/>
        </w:rPr>
        <w:t xml:space="preserve">Division </w:t>
      </w:r>
      <w:r>
        <w:rPr>
          <w:rFonts w:cs="Arial"/>
          <w:sz w:val="24"/>
          <w:szCs w:val="24"/>
        </w:rPr>
        <w:t>4</w:t>
      </w:r>
      <w:r w:rsidRPr="00595267">
        <w:rPr>
          <w:rFonts w:cs="Arial"/>
          <w:sz w:val="24"/>
          <w:szCs w:val="24"/>
        </w:rPr>
        <w:t>240 – Public Service Commission</w:t>
      </w:r>
    </w:p>
    <w:p w:rsidR="00AF1F83" w:rsidRPr="00595267" w:rsidRDefault="00AF1F83" w:rsidP="00AF1F83">
      <w:pPr>
        <w:pStyle w:val="Subtitle"/>
        <w:rPr>
          <w:rFonts w:cs="Arial"/>
          <w:sz w:val="24"/>
          <w:szCs w:val="24"/>
        </w:rPr>
      </w:pPr>
      <w:r>
        <w:rPr>
          <w:rFonts w:cs="Arial"/>
          <w:bCs/>
          <w:color w:val="231F20"/>
          <w:sz w:val="24"/>
          <w:szCs w:val="24"/>
        </w:rPr>
        <w:t xml:space="preserve">Chapter 40 – Gas Utilities and Gas Safety Standards </w:t>
      </w:r>
    </w:p>
    <w:p w:rsidR="00AF1F83" w:rsidRPr="00595267" w:rsidRDefault="00AF1F83" w:rsidP="00AF1F83">
      <w:pPr>
        <w:jc w:val="both"/>
        <w:rPr>
          <w:rFonts w:ascii="Arial" w:hAnsi="Arial" w:cs="Arial"/>
          <w:bCs/>
        </w:rPr>
      </w:pPr>
    </w:p>
    <w:p w:rsidR="00AF1F83" w:rsidRPr="00595267" w:rsidRDefault="00AF1F83" w:rsidP="00AF1F83">
      <w:pPr>
        <w:pStyle w:val="Heading7"/>
        <w:jc w:val="center"/>
        <w:rPr>
          <w:rFonts w:ascii="Arial" w:hAnsi="Arial" w:cs="Arial"/>
          <w:b/>
        </w:rPr>
      </w:pPr>
      <w:r w:rsidRPr="00595267">
        <w:rPr>
          <w:rFonts w:ascii="Arial" w:hAnsi="Arial" w:cs="Arial"/>
          <w:b/>
        </w:rPr>
        <w:t>ORDER OF RULEMAKING</w:t>
      </w:r>
    </w:p>
    <w:p w:rsidR="00AF1F83" w:rsidRPr="00595267" w:rsidRDefault="00AF1F83" w:rsidP="00AF1F83">
      <w:pPr>
        <w:jc w:val="both"/>
        <w:rPr>
          <w:rFonts w:ascii="Arial" w:hAnsi="Arial" w:cs="Arial"/>
          <w:bCs/>
        </w:rPr>
      </w:pPr>
    </w:p>
    <w:p w:rsidR="00AF1F83" w:rsidRPr="00595267" w:rsidRDefault="00AF1F83" w:rsidP="00AF1F83">
      <w:pPr>
        <w:autoSpaceDE w:val="0"/>
        <w:autoSpaceDN w:val="0"/>
        <w:adjustRightInd w:val="0"/>
        <w:jc w:val="both"/>
        <w:rPr>
          <w:rFonts w:ascii="Arial" w:hAnsi="Arial" w:cs="Arial"/>
        </w:rPr>
      </w:pPr>
    </w:p>
    <w:p w:rsidR="00AF1F83" w:rsidRDefault="00AF1F83" w:rsidP="00AF1F83">
      <w:pPr>
        <w:autoSpaceDE w:val="0"/>
        <w:autoSpaceDN w:val="0"/>
        <w:adjustRightInd w:val="0"/>
        <w:jc w:val="both"/>
        <w:rPr>
          <w:rFonts w:ascii="Arial" w:hAnsi="Arial" w:cs="Arial"/>
        </w:rPr>
      </w:pPr>
      <w:r w:rsidRPr="00595267">
        <w:rPr>
          <w:rFonts w:ascii="Arial" w:hAnsi="Arial" w:cs="Arial"/>
        </w:rPr>
        <w:t>By the authority vested in the Public S</w:t>
      </w:r>
      <w:r>
        <w:rPr>
          <w:rFonts w:ascii="Arial" w:hAnsi="Arial" w:cs="Arial"/>
        </w:rPr>
        <w:t>ervice Commission under sections 386.250, 386.310, 393.140, RSMo 2016,</w:t>
      </w:r>
      <w:r w:rsidRPr="00595267">
        <w:rPr>
          <w:rFonts w:ascii="Arial" w:hAnsi="Arial" w:cs="Arial"/>
        </w:rPr>
        <w:t xml:space="preserve"> the commission </w:t>
      </w:r>
      <w:r>
        <w:rPr>
          <w:rFonts w:ascii="Arial" w:hAnsi="Arial" w:cs="Arial"/>
        </w:rPr>
        <w:t xml:space="preserve">amends </w:t>
      </w:r>
      <w:r w:rsidRPr="00595267">
        <w:rPr>
          <w:rFonts w:ascii="Arial" w:hAnsi="Arial" w:cs="Arial"/>
        </w:rPr>
        <w:t>a rule as follows:</w:t>
      </w:r>
    </w:p>
    <w:p w:rsidR="00AF1F83" w:rsidRPr="00595267" w:rsidRDefault="00AF1F83" w:rsidP="00AF1F83">
      <w:pPr>
        <w:autoSpaceDE w:val="0"/>
        <w:autoSpaceDN w:val="0"/>
        <w:adjustRightInd w:val="0"/>
        <w:jc w:val="both"/>
        <w:rPr>
          <w:rFonts w:ascii="Arial" w:hAnsi="Arial" w:cs="Arial"/>
        </w:rPr>
      </w:pPr>
    </w:p>
    <w:p w:rsidR="00AF1F83" w:rsidRPr="00595267" w:rsidRDefault="00AF1F83" w:rsidP="00AF1F83">
      <w:pPr>
        <w:rPr>
          <w:rFonts w:ascii="Arial" w:hAnsi="Arial" w:cs="Arial"/>
        </w:rPr>
      </w:pPr>
    </w:p>
    <w:p w:rsidR="00AF1F83" w:rsidRPr="00177187" w:rsidRDefault="00AF1F83" w:rsidP="00AF1F83">
      <w:pPr>
        <w:jc w:val="center"/>
        <w:rPr>
          <w:rFonts w:ascii="Arial" w:hAnsi="Arial" w:cs="Arial"/>
        </w:rPr>
      </w:pPr>
      <w:r w:rsidRPr="00AF1F83">
        <w:rPr>
          <w:rFonts w:ascii="Arial" w:hAnsi="Arial" w:cs="Arial"/>
          <w:bCs/>
          <w:color w:val="231F20"/>
        </w:rPr>
        <w:t>20 CSR 4240-40.0</w:t>
      </w:r>
      <w:r w:rsidR="00BE6AE9">
        <w:rPr>
          <w:rFonts w:ascii="Arial" w:hAnsi="Arial" w:cs="Arial"/>
          <w:bCs/>
          <w:color w:val="231F20"/>
        </w:rPr>
        <w:t>3</w:t>
      </w:r>
      <w:r w:rsidRPr="00AF1F83">
        <w:rPr>
          <w:rFonts w:ascii="Arial" w:hAnsi="Arial" w:cs="Arial"/>
          <w:bCs/>
          <w:color w:val="231F20"/>
        </w:rPr>
        <w:t xml:space="preserve">0 </w:t>
      </w:r>
      <w:r w:rsidRPr="00177187">
        <w:rPr>
          <w:rFonts w:ascii="Arial" w:hAnsi="Arial" w:cs="Arial"/>
        </w:rPr>
        <w:t xml:space="preserve">is </w:t>
      </w:r>
      <w:r w:rsidRPr="00AF1F83">
        <w:rPr>
          <w:rFonts w:ascii="Arial" w:hAnsi="Arial" w:cs="Arial"/>
        </w:rPr>
        <w:t>amended</w:t>
      </w:r>
      <w:r w:rsidRPr="00177187">
        <w:rPr>
          <w:rFonts w:ascii="Arial" w:hAnsi="Arial" w:cs="Arial"/>
        </w:rPr>
        <w:t>.</w:t>
      </w:r>
    </w:p>
    <w:p w:rsidR="00AF1F83" w:rsidRPr="00595267" w:rsidRDefault="00AF1F83" w:rsidP="00AF1F83">
      <w:pPr>
        <w:rPr>
          <w:rFonts w:ascii="Arial" w:hAnsi="Arial" w:cs="Arial"/>
        </w:rPr>
      </w:pPr>
    </w:p>
    <w:p w:rsidR="00AF1F83" w:rsidRPr="003120CE" w:rsidRDefault="00AF1F83" w:rsidP="00AF1F83">
      <w:pPr>
        <w:rPr>
          <w:rFonts w:ascii="Arial" w:hAnsi="Arial" w:cs="Arial"/>
          <w:highlight w:val="yellow"/>
        </w:rPr>
      </w:pPr>
    </w:p>
    <w:p w:rsidR="00AF1F83" w:rsidRDefault="00AF1F83" w:rsidP="00AF1F83">
      <w:pPr>
        <w:jc w:val="both"/>
        <w:rPr>
          <w:rFonts w:ascii="Arial" w:hAnsi="Arial" w:cs="Arial"/>
        </w:rPr>
      </w:pPr>
      <w:r w:rsidRPr="00177187">
        <w:rPr>
          <w:rFonts w:ascii="Arial" w:eastAsia="Arial" w:hAnsi="Arial" w:cs="Arial"/>
          <w:szCs w:val="20"/>
        </w:rPr>
        <w:t xml:space="preserve">A notice of proposed rulemaking containing the </w:t>
      </w:r>
      <w:r>
        <w:rPr>
          <w:rFonts w:ascii="Arial" w:eastAsia="Arial" w:hAnsi="Arial" w:cs="Arial"/>
          <w:szCs w:val="20"/>
        </w:rPr>
        <w:t xml:space="preserve">text of the </w:t>
      </w:r>
      <w:r w:rsidRPr="00177187">
        <w:rPr>
          <w:rFonts w:ascii="Arial" w:eastAsia="Arial" w:hAnsi="Arial" w:cs="Arial"/>
          <w:szCs w:val="20"/>
        </w:rPr>
        <w:t xml:space="preserve">proposed </w:t>
      </w:r>
      <w:r>
        <w:rPr>
          <w:rFonts w:ascii="Arial" w:eastAsia="Arial" w:hAnsi="Arial" w:cs="Arial"/>
          <w:szCs w:val="20"/>
        </w:rPr>
        <w:t>amendment</w:t>
      </w:r>
      <w:r w:rsidRPr="00177187">
        <w:rPr>
          <w:rFonts w:ascii="Arial" w:eastAsia="Arial" w:hAnsi="Arial" w:cs="Arial"/>
          <w:szCs w:val="20"/>
        </w:rPr>
        <w:t xml:space="preserve"> was published in the </w:t>
      </w:r>
      <w:r w:rsidRPr="00177187">
        <w:rPr>
          <w:rFonts w:ascii="Arial" w:eastAsia="Arial" w:hAnsi="Arial" w:cs="Arial"/>
          <w:i/>
          <w:szCs w:val="20"/>
        </w:rPr>
        <w:t>Missouri Register</w:t>
      </w:r>
      <w:r w:rsidRPr="00177187">
        <w:rPr>
          <w:rFonts w:ascii="Arial" w:eastAsia="Arial" w:hAnsi="Arial" w:cs="Arial"/>
          <w:szCs w:val="20"/>
        </w:rPr>
        <w:t xml:space="preserve"> on </w:t>
      </w:r>
      <w:r>
        <w:rPr>
          <w:rFonts w:ascii="Arial" w:eastAsia="Arial" w:hAnsi="Arial" w:cs="Arial"/>
          <w:szCs w:val="20"/>
        </w:rPr>
        <w:t>May 1</w:t>
      </w:r>
      <w:r w:rsidRPr="00177187">
        <w:rPr>
          <w:rFonts w:ascii="Arial" w:eastAsia="Arial" w:hAnsi="Arial" w:cs="Arial"/>
          <w:szCs w:val="20"/>
        </w:rPr>
        <w:t>, 20</w:t>
      </w:r>
      <w:r>
        <w:rPr>
          <w:rFonts w:ascii="Arial" w:eastAsia="Arial" w:hAnsi="Arial" w:cs="Arial"/>
          <w:szCs w:val="20"/>
        </w:rPr>
        <w:t>25</w:t>
      </w:r>
      <w:r w:rsidRPr="00177187">
        <w:rPr>
          <w:rFonts w:ascii="Arial" w:eastAsia="Arial" w:hAnsi="Arial" w:cs="Arial"/>
          <w:szCs w:val="20"/>
        </w:rPr>
        <w:t xml:space="preserve"> (</w:t>
      </w:r>
      <w:r>
        <w:rPr>
          <w:rFonts w:ascii="Arial" w:eastAsia="Arial" w:hAnsi="Arial" w:cs="Arial"/>
          <w:szCs w:val="20"/>
        </w:rPr>
        <w:t>50</w:t>
      </w:r>
      <w:r w:rsidRPr="00177187">
        <w:rPr>
          <w:rFonts w:ascii="Arial" w:eastAsia="Arial" w:hAnsi="Arial" w:cs="Arial"/>
          <w:szCs w:val="20"/>
        </w:rPr>
        <w:t xml:space="preserve"> </w:t>
      </w:r>
      <w:proofErr w:type="spellStart"/>
      <w:r w:rsidRPr="00177187">
        <w:rPr>
          <w:rFonts w:ascii="Arial" w:eastAsia="Arial" w:hAnsi="Arial" w:cs="Arial"/>
          <w:szCs w:val="20"/>
        </w:rPr>
        <w:t>MoReg</w:t>
      </w:r>
      <w:proofErr w:type="spellEnd"/>
      <w:r w:rsidRPr="00177187">
        <w:rPr>
          <w:rFonts w:ascii="Arial" w:eastAsia="Arial" w:hAnsi="Arial" w:cs="Arial"/>
          <w:szCs w:val="20"/>
        </w:rPr>
        <w:t xml:space="preserve"> </w:t>
      </w:r>
      <w:r>
        <w:rPr>
          <w:rFonts w:ascii="Arial" w:eastAsia="Arial" w:hAnsi="Arial" w:cs="Arial"/>
          <w:szCs w:val="20"/>
        </w:rPr>
        <w:t>576-615</w:t>
      </w:r>
      <w:r w:rsidRPr="00177187">
        <w:rPr>
          <w:rFonts w:ascii="Arial" w:eastAsia="Arial" w:hAnsi="Arial" w:cs="Arial"/>
          <w:szCs w:val="20"/>
        </w:rPr>
        <w:t xml:space="preserve">). </w:t>
      </w:r>
      <w:r w:rsidR="00BE6AE9">
        <w:rPr>
          <w:rFonts w:ascii="Arial" w:hAnsi="Arial" w:cs="Arial"/>
        </w:rPr>
        <w:t>Those sections with changes are reprinted here. T</w:t>
      </w:r>
      <w:r w:rsidRPr="00D5181A">
        <w:rPr>
          <w:rFonts w:ascii="Arial" w:hAnsi="Arial" w:cs="Arial"/>
        </w:rPr>
        <w:t xml:space="preserve">his proposed amendment becomes effective thirty (30) days after publication in the </w:t>
      </w:r>
      <w:r w:rsidRPr="00BE6AE9">
        <w:rPr>
          <w:rFonts w:ascii="Arial" w:hAnsi="Arial" w:cs="Arial"/>
          <w:i/>
        </w:rPr>
        <w:t>Code of State Regulations</w:t>
      </w:r>
      <w:r w:rsidRPr="00D5181A">
        <w:rPr>
          <w:rFonts w:ascii="Arial" w:hAnsi="Arial" w:cs="Arial"/>
        </w:rPr>
        <w:t>.</w:t>
      </w:r>
    </w:p>
    <w:p w:rsidR="00AF1F83" w:rsidRPr="00D5181A" w:rsidRDefault="00AF1F83" w:rsidP="00AF1F83">
      <w:pPr>
        <w:jc w:val="both"/>
        <w:rPr>
          <w:rFonts w:ascii="Arial" w:eastAsia="Arial" w:hAnsi="Arial" w:cs="Arial"/>
          <w:szCs w:val="20"/>
          <w:highlight w:val="yellow"/>
        </w:rPr>
      </w:pPr>
    </w:p>
    <w:p w:rsidR="00AF1F83" w:rsidRPr="00177187" w:rsidRDefault="00AF1F83" w:rsidP="00AF1F83">
      <w:pPr>
        <w:jc w:val="both"/>
        <w:rPr>
          <w:rFonts w:ascii="Arial" w:eastAsia="Arial" w:hAnsi="Arial" w:cs="Arial"/>
          <w:szCs w:val="20"/>
        </w:rPr>
      </w:pPr>
      <w:r w:rsidRPr="00D5181A">
        <w:rPr>
          <w:rFonts w:ascii="Arial" w:eastAsia="Arial" w:hAnsi="Arial" w:cs="Arial"/>
          <w:szCs w:val="20"/>
        </w:rPr>
        <w:t>SUMMARY OF COMMEN</w:t>
      </w:r>
      <w:r w:rsidRPr="00177187">
        <w:rPr>
          <w:rFonts w:ascii="Arial" w:eastAsia="Arial" w:hAnsi="Arial" w:cs="Arial"/>
          <w:szCs w:val="20"/>
        </w:rPr>
        <w:t xml:space="preserve">TS: The public comment period ended </w:t>
      </w:r>
      <w:r>
        <w:rPr>
          <w:rFonts w:ascii="Arial" w:eastAsia="Arial" w:hAnsi="Arial" w:cs="Arial"/>
          <w:szCs w:val="20"/>
        </w:rPr>
        <w:t>June 2, 2025</w:t>
      </w:r>
      <w:r w:rsidRPr="00177187">
        <w:rPr>
          <w:rFonts w:ascii="Arial" w:eastAsia="Arial" w:hAnsi="Arial" w:cs="Arial"/>
          <w:szCs w:val="20"/>
        </w:rPr>
        <w:t xml:space="preserve">, and the commission held a public hearing on the proposed </w:t>
      </w:r>
      <w:r>
        <w:rPr>
          <w:rFonts w:ascii="Arial" w:eastAsia="Arial" w:hAnsi="Arial" w:cs="Arial"/>
          <w:szCs w:val="20"/>
        </w:rPr>
        <w:t>amendment</w:t>
      </w:r>
      <w:r w:rsidRPr="00177187">
        <w:rPr>
          <w:rFonts w:ascii="Arial" w:eastAsia="Arial" w:hAnsi="Arial" w:cs="Arial"/>
          <w:szCs w:val="20"/>
        </w:rPr>
        <w:t xml:space="preserve"> on </w:t>
      </w:r>
      <w:r>
        <w:rPr>
          <w:rFonts w:ascii="Arial" w:eastAsia="Arial" w:hAnsi="Arial" w:cs="Arial"/>
          <w:szCs w:val="20"/>
        </w:rPr>
        <w:t>June 6</w:t>
      </w:r>
      <w:r w:rsidRPr="00177187">
        <w:rPr>
          <w:rFonts w:ascii="Arial" w:eastAsia="Arial" w:hAnsi="Arial" w:cs="Arial"/>
          <w:szCs w:val="20"/>
        </w:rPr>
        <w:t>, 20</w:t>
      </w:r>
      <w:r>
        <w:rPr>
          <w:rFonts w:ascii="Arial" w:eastAsia="Arial" w:hAnsi="Arial" w:cs="Arial"/>
          <w:szCs w:val="20"/>
        </w:rPr>
        <w:t>25</w:t>
      </w:r>
      <w:r w:rsidRPr="00177187">
        <w:rPr>
          <w:rFonts w:ascii="Arial" w:eastAsia="Arial" w:hAnsi="Arial" w:cs="Arial"/>
          <w:szCs w:val="20"/>
        </w:rPr>
        <w:t>. The commission received</w:t>
      </w:r>
      <w:r>
        <w:rPr>
          <w:rFonts w:ascii="Arial" w:eastAsia="Arial" w:hAnsi="Arial" w:cs="Arial"/>
          <w:szCs w:val="20"/>
        </w:rPr>
        <w:t xml:space="preserve"> </w:t>
      </w:r>
      <w:r w:rsidR="006D3E2B">
        <w:rPr>
          <w:rFonts w:ascii="Arial" w:eastAsia="Arial" w:hAnsi="Arial" w:cs="Arial"/>
          <w:szCs w:val="20"/>
        </w:rPr>
        <w:t>one (1)</w:t>
      </w:r>
      <w:r>
        <w:rPr>
          <w:rFonts w:ascii="Arial" w:eastAsia="Arial" w:hAnsi="Arial" w:cs="Arial"/>
          <w:szCs w:val="20"/>
        </w:rPr>
        <w:t xml:space="preserve"> written c</w:t>
      </w:r>
      <w:r w:rsidRPr="00177187">
        <w:rPr>
          <w:rFonts w:ascii="Arial" w:eastAsia="Arial" w:hAnsi="Arial" w:cs="Arial"/>
          <w:szCs w:val="20"/>
        </w:rPr>
        <w:t xml:space="preserve">omment in support of the </w:t>
      </w:r>
      <w:r>
        <w:rPr>
          <w:rFonts w:ascii="Arial" w:eastAsia="Arial" w:hAnsi="Arial" w:cs="Arial"/>
          <w:szCs w:val="20"/>
        </w:rPr>
        <w:t>amendment</w:t>
      </w:r>
      <w:r w:rsidR="006D3E2B">
        <w:rPr>
          <w:rFonts w:ascii="Arial" w:eastAsia="Arial" w:hAnsi="Arial" w:cs="Arial"/>
          <w:szCs w:val="20"/>
        </w:rPr>
        <w:t>, two (2) comments suggesting amendments to other sections of the rule,</w:t>
      </w:r>
      <w:bookmarkStart w:id="0" w:name="_GoBack"/>
      <w:bookmarkEnd w:id="0"/>
      <w:r>
        <w:rPr>
          <w:rFonts w:ascii="Arial" w:eastAsia="Arial" w:hAnsi="Arial" w:cs="Arial"/>
          <w:szCs w:val="20"/>
        </w:rPr>
        <w:t xml:space="preserve"> and two (2) verbal comments at the hearing in support of the proposed amendment.</w:t>
      </w:r>
    </w:p>
    <w:p w:rsidR="00AF1F83" w:rsidRPr="00177187" w:rsidRDefault="00AF1F83" w:rsidP="00AF1F83">
      <w:pPr>
        <w:jc w:val="both"/>
        <w:rPr>
          <w:rFonts w:ascii="Arial" w:eastAsia="Arial" w:hAnsi="Arial" w:cs="Arial"/>
          <w:szCs w:val="20"/>
        </w:rPr>
      </w:pPr>
    </w:p>
    <w:p w:rsidR="00AF1F83" w:rsidRPr="00BE6AE9" w:rsidRDefault="00AF1F83" w:rsidP="00AF1F83">
      <w:pPr>
        <w:autoSpaceDE w:val="0"/>
        <w:autoSpaceDN w:val="0"/>
        <w:adjustRightInd w:val="0"/>
        <w:jc w:val="both"/>
        <w:rPr>
          <w:rFonts w:ascii="Arial" w:hAnsi="Arial" w:cs="Arial"/>
        </w:rPr>
      </w:pPr>
      <w:r w:rsidRPr="00177187">
        <w:rPr>
          <w:rFonts w:ascii="Arial" w:hAnsi="Arial" w:cs="Courier New"/>
        </w:rPr>
        <w:t>COMMENT #1</w:t>
      </w:r>
      <w:r w:rsidRPr="00177187">
        <w:rPr>
          <w:rFonts w:ascii="Arial" w:hAnsi="Arial" w:cs="Courier New"/>
          <w:b/>
        </w:rPr>
        <w:t xml:space="preserve">: </w:t>
      </w:r>
      <w:r w:rsidRPr="00BE6AE9">
        <w:rPr>
          <w:rFonts w:ascii="Arial" w:hAnsi="Arial" w:cs="Courier New"/>
        </w:rPr>
        <w:t>J. Scott Stacey on behalf of the staff of the commission filed written comments and commented at the hearing in support of the proposed amendment with certain changes.</w:t>
      </w:r>
      <w:r w:rsidR="00BE6AE9">
        <w:t xml:space="preserve"> </w:t>
      </w:r>
      <w:r w:rsidRPr="00BE6AE9">
        <w:rPr>
          <w:rFonts w:ascii="Arial" w:hAnsi="Arial" w:cs="Courier New"/>
        </w:rPr>
        <w:t xml:space="preserve">Staff noted that </w:t>
      </w:r>
      <w:r w:rsidR="001C046D">
        <w:rPr>
          <w:rFonts w:ascii="Arial" w:hAnsi="Arial" w:cs="Courier New"/>
        </w:rPr>
        <w:t xml:space="preserve">the proposed amendments were intended to update the Missouri regulations to the most current federal regulations. Staff notes that there is currently a more up-to-date version of the </w:t>
      </w:r>
      <w:r w:rsidR="001C046D" w:rsidRPr="001C046D">
        <w:rPr>
          <w:rFonts w:ascii="Arial" w:hAnsi="Arial" w:cs="Courier New"/>
          <w:i/>
        </w:rPr>
        <w:t>C</w:t>
      </w:r>
      <w:r w:rsidR="001C046D">
        <w:rPr>
          <w:rFonts w:ascii="Arial" w:hAnsi="Arial" w:cs="Courier New"/>
          <w:i/>
        </w:rPr>
        <w:t>ode of Federal Regulations</w:t>
      </w:r>
      <w:r w:rsidR="001C046D">
        <w:rPr>
          <w:rFonts w:ascii="Arial" w:hAnsi="Arial" w:cs="Courier New"/>
        </w:rPr>
        <w:t xml:space="preserve"> and recommends that </w:t>
      </w:r>
      <w:r w:rsidR="007B01DB">
        <w:rPr>
          <w:rFonts w:ascii="Arial" w:hAnsi="Arial" w:cs="Courier New"/>
        </w:rPr>
        <w:t xml:space="preserve">paragraphs </w:t>
      </w:r>
      <w:r w:rsidR="001C046D">
        <w:rPr>
          <w:rFonts w:ascii="Arial" w:hAnsi="Arial" w:cs="Courier New"/>
        </w:rPr>
        <w:t>(1</w:t>
      </w:r>
      <w:proofErr w:type="gramStart"/>
      <w:r w:rsidR="001C046D">
        <w:rPr>
          <w:rFonts w:ascii="Arial" w:hAnsi="Arial" w:cs="Courier New"/>
        </w:rPr>
        <w:t>)(</w:t>
      </w:r>
      <w:proofErr w:type="gramEnd"/>
      <w:r w:rsidR="001C046D">
        <w:rPr>
          <w:rFonts w:ascii="Arial" w:hAnsi="Arial" w:cs="Courier New"/>
        </w:rPr>
        <w:t>D)</w:t>
      </w:r>
      <w:r w:rsidR="007B01DB">
        <w:rPr>
          <w:rFonts w:ascii="Arial" w:hAnsi="Arial" w:cs="Courier New"/>
        </w:rPr>
        <w:t xml:space="preserve">1. </w:t>
      </w:r>
      <w:proofErr w:type="gramStart"/>
      <w:r w:rsidR="007B01DB">
        <w:rPr>
          <w:rFonts w:ascii="Arial" w:hAnsi="Arial" w:cs="Courier New"/>
        </w:rPr>
        <w:t>and</w:t>
      </w:r>
      <w:proofErr w:type="gramEnd"/>
      <w:r w:rsidR="007B01DB">
        <w:rPr>
          <w:rFonts w:ascii="Arial" w:hAnsi="Arial" w:cs="Courier New"/>
        </w:rPr>
        <w:t xml:space="preserve"> (1)(D)2. </w:t>
      </w:r>
      <w:proofErr w:type="gramStart"/>
      <w:r w:rsidR="001C046D">
        <w:rPr>
          <w:rFonts w:ascii="Arial" w:hAnsi="Arial" w:cs="Courier New"/>
        </w:rPr>
        <w:t>and</w:t>
      </w:r>
      <w:proofErr w:type="gramEnd"/>
      <w:r w:rsidR="001C046D">
        <w:rPr>
          <w:rFonts w:ascii="Arial" w:hAnsi="Arial" w:cs="Courier New"/>
        </w:rPr>
        <w:t xml:space="preserve"> section (16) be amended accordingly.</w:t>
      </w:r>
    </w:p>
    <w:p w:rsidR="00AF1F83" w:rsidRPr="00BE6AE9" w:rsidRDefault="00AF1F83" w:rsidP="00AF1F83">
      <w:pPr>
        <w:autoSpaceDE w:val="0"/>
        <w:autoSpaceDN w:val="0"/>
        <w:adjustRightInd w:val="0"/>
        <w:ind w:firstLine="720"/>
        <w:jc w:val="both"/>
        <w:rPr>
          <w:rFonts w:ascii="Arial" w:hAnsi="Arial" w:cs="Courier New"/>
        </w:rPr>
      </w:pPr>
    </w:p>
    <w:p w:rsidR="00AF1F83" w:rsidRDefault="00AF1F83" w:rsidP="00AF1F83">
      <w:pPr>
        <w:autoSpaceDE w:val="0"/>
        <w:autoSpaceDN w:val="0"/>
        <w:adjustRightInd w:val="0"/>
        <w:jc w:val="both"/>
        <w:rPr>
          <w:rFonts w:ascii="Arial" w:hAnsi="Arial" w:cs="Arial"/>
        </w:rPr>
      </w:pPr>
      <w:r w:rsidRPr="00BE6AE9">
        <w:rPr>
          <w:rFonts w:ascii="Arial" w:hAnsi="Arial" w:cs="Arial"/>
        </w:rPr>
        <w:t>RESPONSE</w:t>
      </w:r>
      <w:r w:rsidR="001C046D">
        <w:rPr>
          <w:rFonts w:ascii="Arial" w:hAnsi="Arial" w:cs="Arial"/>
        </w:rPr>
        <w:t xml:space="preserve"> AND EXPLANATION OF CHANGES</w:t>
      </w:r>
      <w:r w:rsidRPr="00BE6AE9">
        <w:rPr>
          <w:rFonts w:ascii="Arial" w:hAnsi="Arial" w:cs="Arial"/>
        </w:rPr>
        <w:t xml:space="preserve">: The commission thanks its staff for its work updating the gas safety rules. </w:t>
      </w:r>
      <w:r w:rsidR="001C046D">
        <w:rPr>
          <w:rFonts w:ascii="Arial" w:hAnsi="Arial" w:cs="Arial"/>
        </w:rPr>
        <w:t xml:space="preserve">The commission will make changes to </w:t>
      </w:r>
      <w:r w:rsidR="007B01DB">
        <w:rPr>
          <w:rFonts w:ascii="Arial" w:hAnsi="Arial" w:cs="Courier New"/>
        </w:rPr>
        <w:t>paragraphs (1</w:t>
      </w:r>
      <w:proofErr w:type="gramStart"/>
      <w:r w:rsidR="007B01DB">
        <w:rPr>
          <w:rFonts w:ascii="Arial" w:hAnsi="Arial" w:cs="Courier New"/>
        </w:rPr>
        <w:t>)(</w:t>
      </w:r>
      <w:proofErr w:type="gramEnd"/>
      <w:r w:rsidR="007B01DB">
        <w:rPr>
          <w:rFonts w:ascii="Arial" w:hAnsi="Arial" w:cs="Courier New"/>
        </w:rPr>
        <w:t xml:space="preserve">D)1. </w:t>
      </w:r>
      <w:proofErr w:type="gramStart"/>
      <w:r w:rsidR="007B01DB">
        <w:rPr>
          <w:rFonts w:ascii="Arial" w:hAnsi="Arial" w:cs="Courier New"/>
        </w:rPr>
        <w:t>and</w:t>
      </w:r>
      <w:proofErr w:type="gramEnd"/>
      <w:r w:rsidR="007B01DB">
        <w:rPr>
          <w:rFonts w:ascii="Arial" w:hAnsi="Arial" w:cs="Courier New"/>
        </w:rPr>
        <w:t xml:space="preserve"> (1)(D)2. </w:t>
      </w:r>
      <w:proofErr w:type="gramStart"/>
      <w:r w:rsidR="007B01DB">
        <w:rPr>
          <w:rFonts w:ascii="Arial" w:hAnsi="Arial" w:cs="Courier New"/>
        </w:rPr>
        <w:t>and</w:t>
      </w:r>
      <w:proofErr w:type="gramEnd"/>
      <w:r w:rsidR="007B01DB">
        <w:rPr>
          <w:rFonts w:ascii="Arial" w:hAnsi="Arial" w:cs="Courier New"/>
        </w:rPr>
        <w:t xml:space="preserve"> section (16)</w:t>
      </w:r>
      <w:r w:rsidR="001C046D">
        <w:rPr>
          <w:rFonts w:ascii="Arial" w:hAnsi="Arial" w:cs="Arial"/>
        </w:rPr>
        <w:t xml:space="preserve"> as recommended </w:t>
      </w:r>
      <w:r w:rsidR="00E5728C">
        <w:rPr>
          <w:rFonts w:ascii="Arial" w:hAnsi="Arial" w:cs="Arial"/>
        </w:rPr>
        <w:t>in order to reference the most up-to-date version of the federal regulations</w:t>
      </w:r>
      <w:r w:rsidR="001C046D">
        <w:rPr>
          <w:rFonts w:ascii="Arial" w:hAnsi="Arial" w:cs="Arial"/>
        </w:rPr>
        <w:t>.</w:t>
      </w:r>
      <w:r>
        <w:rPr>
          <w:rFonts w:ascii="Arial" w:hAnsi="Arial" w:cs="Arial"/>
        </w:rPr>
        <w:t xml:space="preserve"> </w:t>
      </w:r>
    </w:p>
    <w:p w:rsidR="00AF1F83" w:rsidRDefault="00AF1F83" w:rsidP="00AF1F83">
      <w:pPr>
        <w:autoSpaceDE w:val="0"/>
        <w:autoSpaceDN w:val="0"/>
        <w:adjustRightInd w:val="0"/>
        <w:jc w:val="both"/>
        <w:rPr>
          <w:rFonts w:ascii="Arial" w:hAnsi="Arial" w:cs="Arial"/>
        </w:rPr>
      </w:pPr>
    </w:p>
    <w:p w:rsidR="00AF1F83" w:rsidRPr="0031783F" w:rsidRDefault="00AF1F83" w:rsidP="00AF1F83">
      <w:pPr>
        <w:autoSpaceDE w:val="0"/>
        <w:autoSpaceDN w:val="0"/>
        <w:adjustRightInd w:val="0"/>
        <w:jc w:val="both"/>
        <w:rPr>
          <w:rFonts w:ascii="Arial" w:hAnsi="Arial" w:cs="Arial"/>
        </w:rPr>
      </w:pPr>
      <w:r w:rsidRPr="00177187">
        <w:rPr>
          <w:rFonts w:ascii="Arial" w:hAnsi="Arial" w:cs="Courier New"/>
        </w:rPr>
        <w:t>COMMENT #</w:t>
      </w:r>
      <w:r>
        <w:rPr>
          <w:rFonts w:ascii="Arial" w:hAnsi="Arial" w:cs="Courier New"/>
        </w:rPr>
        <w:t>2</w:t>
      </w:r>
      <w:r w:rsidRPr="00177187">
        <w:rPr>
          <w:rFonts w:ascii="Arial" w:hAnsi="Arial" w:cs="Courier New"/>
          <w:b/>
        </w:rPr>
        <w:t xml:space="preserve">: </w:t>
      </w:r>
      <w:r w:rsidRPr="000E4427">
        <w:rPr>
          <w:rFonts w:ascii="Arial" w:hAnsi="Arial" w:cs="Courier New"/>
        </w:rPr>
        <w:t>Antonio Arias of behalf of Spire Missouri Inc.</w:t>
      </w:r>
      <w:r>
        <w:rPr>
          <w:rFonts w:ascii="Arial" w:hAnsi="Arial" w:cs="Courier New"/>
        </w:rPr>
        <w:t xml:space="preserve"> commented at the hearing in support of the proposed amendment</w:t>
      </w:r>
      <w:r w:rsidR="001D6809">
        <w:rPr>
          <w:rFonts w:ascii="Arial" w:hAnsi="Arial" w:cs="Courier New"/>
        </w:rPr>
        <w:t xml:space="preserve"> and staff’s suggested changes</w:t>
      </w:r>
      <w:r>
        <w:rPr>
          <w:rFonts w:ascii="Arial" w:hAnsi="Arial" w:cs="Courier New"/>
        </w:rPr>
        <w:t xml:space="preserve">. </w:t>
      </w:r>
    </w:p>
    <w:p w:rsidR="00AF1F83" w:rsidRPr="00177187" w:rsidRDefault="00AF1F83" w:rsidP="00AF1F83">
      <w:pPr>
        <w:autoSpaceDE w:val="0"/>
        <w:autoSpaceDN w:val="0"/>
        <w:adjustRightInd w:val="0"/>
        <w:ind w:firstLine="720"/>
        <w:jc w:val="both"/>
        <w:rPr>
          <w:rFonts w:ascii="Arial" w:hAnsi="Arial" w:cs="Courier New"/>
        </w:rPr>
      </w:pPr>
    </w:p>
    <w:p w:rsidR="00AF1F83" w:rsidRDefault="00AF1F83" w:rsidP="00AF1F83">
      <w:pPr>
        <w:autoSpaceDE w:val="0"/>
        <w:autoSpaceDN w:val="0"/>
        <w:adjustRightInd w:val="0"/>
        <w:jc w:val="both"/>
        <w:rPr>
          <w:rFonts w:ascii="Arial" w:hAnsi="Arial" w:cs="Arial"/>
        </w:rPr>
      </w:pPr>
      <w:r w:rsidRPr="00177187">
        <w:rPr>
          <w:rFonts w:ascii="Arial" w:hAnsi="Arial" w:cs="Arial"/>
        </w:rPr>
        <w:t>RESPONSE:</w:t>
      </w:r>
      <w:r>
        <w:rPr>
          <w:rFonts w:ascii="Arial" w:hAnsi="Arial" w:cs="Arial"/>
        </w:rPr>
        <w:t xml:space="preserve"> The commission thanks Spire for its comment. No changes were </w:t>
      </w:r>
      <w:proofErr w:type="gramStart"/>
      <w:r>
        <w:rPr>
          <w:rFonts w:ascii="Arial" w:hAnsi="Arial" w:cs="Arial"/>
        </w:rPr>
        <w:t>made</w:t>
      </w:r>
      <w:proofErr w:type="gramEnd"/>
      <w:r>
        <w:rPr>
          <w:rFonts w:ascii="Arial" w:hAnsi="Arial" w:cs="Arial"/>
        </w:rPr>
        <w:t xml:space="preserve"> as a result of this comment. </w:t>
      </w:r>
    </w:p>
    <w:p w:rsidR="0076715F" w:rsidRDefault="0076715F" w:rsidP="00AF1F83">
      <w:pPr>
        <w:autoSpaceDE w:val="0"/>
        <w:autoSpaceDN w:val="0"/>
        <w:adjustRightInd w:val="0"/>
        <w:jc w:val="both"/>
        <w:rPr>
          <w:rFonts w:ascii="Arial" w:hAnsi="Arial" w:cs="Arial"/>
        </w:rPr>
      </w:pPr>
    </w:p>
    <w:p w:rsidR="00E5728C" w:rsidRPr="009F1C0D" w:rsidRDefault="00E5728C" w:rsidP="00E5728C">
      <w:pPr>
        <w:autoSpaceDE w:val="0"/>
        <w:autoSpaceDN w:val="0"/>
        <w:adjustRightInd w:val="0"/>
        <w:jc w:val="both"/>
        <w:rPr>
          <w:rFonts w:ascii="Arial" w:hAnsi="Arial" w:cs="Arial"/>
        </w:rPr>
      </w:pPr>
      <w:r w:rsidRPr="00177187">
        <w:rPr>
          <w:rFonts w:ascii="Arial" w:hAnsi="Arial" w:cs="Courier New"/>
        </w:rPr>
        <w:t>COMMENT #</w:t>
      </w:r>
      <w:r>
        <w:rPr>
          <w:rFonts w:ascii="Arial" w:hAnsi="Arial" w:cs="Courier New"/>
        </w:rPr>
        <w:t>3</w:t>
      </w:r>
      <w:r w:rsidRPr="00177187">
        <w:rPr>
          <w:rFonts w:ascii="Arial" w:hAnsi="Arial" w:cs="Courier New"/>
          <w:b/>
        </w:rPr>
        <w:t xml:space="preserve">: </w:t>
      </w:r>
      <w:r w:rsidRPr="009F1C0D">
        <w:rPr>
          <w:rFonts w:ascii="Arial" w:hAnsi="Arial" w:cs="Arial"/>
        </w:rPr>
        <w:t xml:space="preserve">The commission received comments from members of the public, Brett Johnson and Jeff Smith, expressing concerns about natural gas pipeline leaks in general and the adequacy of the currently effective rules to address these concerns. </w:t>
      </w:r>
      <w:r w:rsidR="00E73C63" w:rsidRPr="009F1C0D">
        <w:rPr>
          <w:rFonts w:ascii="Arial" w:hAnsi="Arial" w:cs="Arial"/>
        </w:rPr>
        <w:t xml:space="preserve">Mr. </w:t>
      </w:r>
      <w:r w:rsidRPr="009F1C0D">
        <w:rPr>
          <w:rFonts w:ascii="Arial" w:hAnsi="Arial" w:cs="Arial"/>
        </w:rPr>
        <w:t xml:space="preserve">Johnson’s comment referred to specific methods and equipment for leak detection, and suggested modernizing </w:t>
      </w:r>
      <w:r w:rsidR="00E73C63" w:rsidRPr="009F1C0D">
        <w:rPr>
          <w:rFonts w:ascii="Arial" w:hAnsi="Arial" w:cs="Arial"/>
        </w:rPr>
        <w:t xml:space="preserve">section </w:t>
      </w:r>
      <w:r w:rsidRPr="009F1C0D">
        <w:rPr>
          <w:rFonts w:ascii="Arial" w:hAnsi="Arial" w:cs="Arial"/>
        </w:rPr>
        <w:t xml:space="preserve">(14) to incorporate additional standards for leak detection. </w:t>
      </w:r>
      <w:r w:rsidR="009F1C0D" w:rsidRPr="009F1C0D">
        <w:rPr>
          <w:rFonts w:ascii="Arial" w:hAnsi="Arial" w:cs="Arial"/>
        </w:rPr>
        <w:t>Mr. </w:t>
      </w:r>
      <w:r w:rsidRPr="009F1C0D">
        <w:rPr>
          <w:rFonts w:ascii="Arial" w:hAnsi="Arial" w:cs="Arial"/>
        </w:rPr>
        <w:t xml:space="preserve">Smith’s comments pertained to health and cost aspects of methane leaks, and urged the </w:t>
      </w:r>
      <w:r w:rsidR="009F1C0D" w:rsidRPr="009F1C0D">
        <w:rPr>
          <w:rFonts w:ascii="Arial" w:hAnsi="Arial" w:cs="Arial"/>
        </w:rPr>
        <w:t>c</w:t>
      </w:r>
      <w:r w:rsidRPr="009F1C0D">
        <w:rPr>
          <w:rFonts w:ascii="Arial" w:hAnsi="Arial" w:cs="Arial"/>
        </w:rPr>
        <w:t xml:space="preserve">ommission to require utilities to locate and eliminate all methane leaks, prioritizing advanced leak detection and repair. </w:t>
      </w:r>
      <w:r w:rsidR="009F1C0D" w:rsidRPr="009F1C0D">
        <w:rPr>
          <w:rFonts w:ascii="Arial" w:hAnsi="Arial" w:cs="Arial"/>
        </w:rPr>
        <w:t>The commission s</w:t>
      </w:r>
      <w:r w:rsidRPr="009F1C0D">
        <w:rPr>
          <w:rFonts w:ascii="Arial" w:hAnsi="Arial" w:cs="Arial"/>
        </w:rPr>
        <w:t xml:space="preserve">taff </w:t>
      </w:r>
      <w:r w:rsidR="009F1C0D" w:rsidRPr="009F1C0D">
        <w:rPr>
          <w:rFonts w:ascii="Arial" w:hAnsi="Arial" w:cs="Arial"/>
        </w:rPr>
        <w:t xml:space="preserve">commented in response to the public comments that it </w:t>
      </w:r>
      <w:r w:rsidRPr="009F1C0D">
        <w:rPr>
          <w:rFonts w:ascii="Arial" w:hAnsi="Arial" w:cs="Arial"/>
        </w:rPr>
        <w:t>has been following the Pipeline and Hazardous Materials Safety Administration</w:t>
      </w:r>
      <w:r w:rsidR="009F1C0D" w:rsidRPr="009F1C0D">
        <w:rPr>
          <w:rFonts w:ascii="Arial" w:hAnsi="Arial" w:cs="Arial"/>
        </w:rPr>
        <w:t>’s</w:t>
      </w:r>
      <w:r w:rsidRPr="009F1C0D">
        <w:rPr>
          <w:rFonts w:ascii="Arial" w:hAnsi="Arial" w:cs="Arial"/>
        </w:rPr>
        <w:t xml:space="preserve"> (PHMSA</w:t>
      </w:r>
      <w:r w:rsidR="009F1C0D" w:rsidRPr="009F1C0D">
        <w:rPr>
          <w:rFonts w:ascii="Arial" w:hAnsi="Arial" w:cs="Arial"/>
        </w:rPr>
        <w:t>’s</w:t>
      </w:r>
      <w:r w:rsidRPr="009F1C0D">
        <w:rPr>
          <w:rFonts w:ascii="Arial" w:hAnsi="Arial" w:cs="Arial"/>
        </w:rPr>
        <w:t xml:space="preserve">) progress toward promulgation of an advanced leak detection and repair rule, and agrees that some updates to the </w:t>
      </w:r>
      <w:r w:rsidR="009F1C0D" w:rsidRPr="009F1C0D">
        <w:rPr>
          <w:rFonts w:ascii="Arial" w:hAnsi="Arial" w:cs="Arial"/>
        </w:rPr>
        <w:t xml:space="preserve">section </w:t>
      </w:r>
      <w:r w:rsidRPr="009F1C0D">
        <w:rPr>
          <w:rFonts w:ascii="Arial" w:hAnsi="Arial" w:cs="Arial"/>
        </w:rPr>
        <w:t xml:space="preserve">(14) may be appropriate. However, because a proposed federal rule that addresses these requirements is currently under review, </w:t>
      </w:r>
      <w:r w:rsidR="009F1C0D" w:rsidRPr="009F1C0D">
        <w:rPr>
          <w:rFonts w:ascii="Arial" w:hAnsi="Arial" w:cs="Arial"/>
        </w:rPr>
        <w:t>s</w:t>
      </w:r>
      <w:r w:rsidRPr="009F1C0D">
        <w:rPr>
          <w:rFonts w:ascii="Arial" w:hAnsi="Arial" w:cs="Arial"/>
        </w:rPr>
        <w:t xml:space="preserve">taff believes that it is premature to revise the </w:t>
      </w:r>
      <w:r w:rsidR="009F1C0D" w:rsidRPr="009F1C0D">
        <w:rPr>
          <w:rFonts w:ascii="Arial" w:hAnsi="Arial" w:cs="Arial"/>
        </w:rPr>
        <w:t>c</w:t>
      </w:r>
      <w:r w:rsidRPr="009F1C0D">
        <w:rPr>
          <w:rFonts w:ascii="Arial" w:hAnsi="Arial" w:cs="Arial"/>
        </w:rPr>
        <w:t>ommission’s leak detection and repair requirements at this time.</w:t>
      </w:r>
    </w:p>
    <w:p w:rsidR="009F1C0D" w:rsidRPr="009F1C0D" w:rsidRDefault="009F1C0D" w:rsidP="00E5728C">
      <w:pPr>
        <w:autoSpaceDE w:val="0"/>
        <w:autoSpaceDN w:val="0"/>
        <w:adjustRightInd w:val="0"/>
        <w:jc w:val="both"/>
        <w:rPr>
          <w:rFonts w:ascii="Arial" w:hAnsi="Arial" w:cs="Arial"/>
        </w:rPr>
      </w:pPr>
    </w:p>
    <w:p w:rsidR="00E5728C" w:rsidRDefault="00E5728C" w:rsidP="00E5728C">
      <w:pPr>
        <w:autoSpaceDE w:val="0"/>
        <w:autoSpaceDN w:val="0"/>
        <w:adjustRightInd w:val="0"/>
        <w:jc w:val="both"/>
        <w:rPr>
          <w:rFonts w:ascii="Arial" w:hAnsi="Arial" w:cs="Arial"/>
        </w:rPr>
      </w:pPr>
      <w:r w:rsidRPr="009F1C0D">
        <w:rPr>
          <w:rFonts w:ascii="Arial" w:hAnsi="Arial" w:cs="Arial"/>
        </w:rPr>
        <w:t xml:space="preserve">RESPONSE: The commission thanks </w:t>
      </w:r>
      <w:r w:rsidR="009F1C0D" w:rsidRPr="009F1C0D">
        <w:rPr>
          <w:rFonts w:ascii="Arial" w:hAnsi="Arial" w:cs="Arial"/>
        </w:rPr>
        <w:t>members of the public for t</w:t>
      </w:r>
      <w:r w:rsidR="009F1C0D">
        <w:rPr>
          <w:rFonts w:ascii="Arial" w:hAnsi="Arial" w:cs="Arial"/>
        </w:rPr>
        <w:t xml:space="preserve">heir </w:t>
      </w:r>
      <w:r>
        <w:rPr>
          <w:rFonts w:ascii="Arial" w:hAnsi="Arial" w:cs="Arial"/>
        </w:rPr>
        <w:t>comment</w:t>
      </w:r>
      <w:r w:rsidR="009F1C0D">
        <w:rPr>
          <w:rFonts w:ascii="Arial" w:hAnsi="Arial" w:cs="Arial"/>
        </w:rPr>
        <w:t>s</w:t>
      </w:r>
      <w:r>
        <w:rPr>
          <w:rFonts w:ascii="Arial" w:hAnsi="Arial" w:cs="Arial"/>
        </w:rPr>
        <w:t xml:space="preserve">. </w:t>
      </w:r>
      <w:r w:rsidR="009F1C0D">
        <w:rPr>
          <w:rFonts w:ascii="Arial" w:hAnsi="Arial" w:cs="Arial"/>
        </w:rPr>
        <w:t xml:space="preserve">Because PHMSA is currently reviewing its leak detection and repair rules, the commission finds it premature to further amend section (14) at this time. </w:t>
      </w:r>
      <w:r>
        <w:rPr>
          <w:rFonts w:ascii="Arial" w:hAnsi="Arial" w:cs="Arial"/>
        </w:rPr>
        <w:t>No changes were made as a result of th</w:t>
      </w:r>
      <w:r w:rsidR="009F1C0D">
        <w:rPr>
          <w:rFonts w:ascii="Arial" w:hAnsi="Arial" w:cs="Arial"/>
        </w:rPr>
        <w:t>e</w:t>
      </w:r>
      <w:r>
        <w:rPr>
          <w:rFonts w:ascii="Arial" w:hAnsi="Arial" w:cs="Arial"/>
        </w:rPr>
        <w:t>s</w:t>
      </w:r>
      <w:r w:rsidR="009F1C0D">
        <w:rPr>
          <w:rFonts w:ascii="Arial" w:hAnsi="Arial" w:cs="Arial"/>
        </w:rPr>
        <w:t>e</w:t>
      </w:r>
      <w:r>
        <w:rPr>
          <w:rFonts w:ascii="Arial" w:hAnsi="Arial" w:cs="Arial"/>
        </w:rPr>
        <w:t xml:space="preserve"> comment</w:t>
      </w:r>
      <w:r w:rsidR="009F1C0D">
        <w:rPr>
          <w:rFonts w:ascii="Arial" w:hAnsi="Arial" w:cs="Arial"/>
        </w:rPr>
        <w:t>s</w:t>
      </w:r>
      <w:r>
        <w:rPr>
          <w:rFonts w:ascii="Arial" w:hAnsi="Arial" w:cs="Arial"/>
        </w:rPr>
        <w:t xml:space="preserve">. </w:t>
      </w:r>
    </w:p>
    <w:p w:rsidR="00E5728C" w:rsidRPr="00177187" w:rsidRDefault="00E5728C" w:rsidP="00AF1F83">
      <w:pPr>
        <w:autoSpaceDE w:val="0"/>
        <w:autoSpaceDN w:val="0"/>
        <w:adjustRightInd w:val="0"/>
        <w:jc w:val="both"/>
        <w:rPr>
          <w:rFonts w:ascii="Arial" w:hAnsi="Arial" w:cs="Arial"/>
        </w:rPr>
      </w:pPr>
    </w:p>
    <w:p w:rsidR="00AF1F83" w:rsidRPr="00177187" w:rsidRDefault="00AF1F83" w:rsidP="00AF1F83">
      <w:pPr>
        <w:autoSpaceDE w:val="0"/>
        <w:autoSpaceDN w:val="0"/>
        <w:adjustRightInd w:val="0"/>
        <w:jc w:val="both"/>
        <w:rPr>
          <w:rFonts w:ascii="Arial" w:hAnsi="Arial" w:cs="Arial"/>
        </w:rPr>
      </w:pPr>
    </w:p>
    <w:p w:rsidR="00AF1F83" w:rsidRDefault="007B01DB" w:rsidP="00AF1F83">
      <w:pPr>
        <w:autoSpaceDE w:val="0"/>
        <w:autoSpaceDN w:val="0"/>
        <w:adjustRightInd w:val="0"/>
        <w:jc w:val="both"/>
        <w:rPr>
          <w:rFonts w:ascii="Arial" w:hAnsi="Arial" w:cs="Arial"/>
          <w:b/>
        </w:rPr>
      </w:pPr>
      <w:r w:rsidRPr="007B01DB">
        <w:rPr>
          <w:rFonts w:ascii="Arial" w:hAnsi="Arial" w:cs="Arial"/>
          <w:b/>
        </w:rPr>
        <w:t>20 CSR 4240-40.030 Safety Standards—Tr</w:t>
      </w:r>
      <w:r>
        <w:rPr>
          <w:rFonts w:ascii="Arial" w:hAnsi="Arial" w:cs="Arial"/>
          <w:b/>
        </w:rPr>
        <w:t>ansportation of Gas by Pipeline</w:t>
      </w:r>
    </w:p>
    <w:p w:rsidR="007B01DB" w:rsidRDefault="007B01DB" w:rsidP="00AF1F83">
      <w:pPr>
        <w:autoSpaceDE w:val="0"/>
        <w:autoSpaceDN w:val="0"/>
        <w:adjustRightInd w:val="0"/>
        <w:jc w:val="both"/>
        <w:rPr>
          <w:rFonts w:ascii="Arial" w:hAnsi="Arial" w:cs="Arial"/>
          <w:b/>
        </w:rPr>
      </w:pPr>
    </w:p>
    <w:p w:rsidR="007B01DB" w:rsidRPr="007B01DB" w:rsidRDefault="007B01DB" w:rsidP="00AF1F83">
      <w:pPr>
        <w:autoSpaceDE w:val="0"/>
        <w:autoSpaceDN w:val="0"/>
        <w:adjustRightInd w:val="0"/>
        <w:jc w:val="both"/>
        <w:rPr>
          <w:rFonts w:ascii="Arial" w:hAnsi="Arial" w:cs="Arial"/>
        </w:rPr>
      </w:pPr>
      <w:r>
        <w:t>(</w:t>
      </w:r>
      <w:r w:rsidRPr="007B01DB">
        <w:rPr>
          <w:rFonts w:ascii="Arial" w:hAnsi="Arial" w:cs="Arial"/>
        </w:rPr>
        <w:t>1) General.</w:t>
      </w:r>
    </w:p>
    <w:p w:rsidR="007B01DB" w:rsidRPr="007B01DB" w:rsidRDefault="007B01DB" w:rsidP="007B01DB">
      <w:pPr>
        <w:autoSpaceDE w:val="0"/>
        <w:autoSpaceDN w:val="0"/>
        <w:adjustRightInd w:val="0"/>
        <w:ind w:firstLine="720"/>
        <w:jc w:val="both"/>
        <w:rPr>
          <w:rFonts w:ascii="Arial" w:hAnsi="Arial" w:cs="Arial"/>
        </w:rPr>
      </w:pPr>
      <w:r w:rsidRPr="007B01DB">
        <w:rPr>
          <w:rFonts w:ascii="Arial" w:hAnsi="Arial" w:cs="Arial"/>
        </w:rPr>
        <w:t xml:space="preserve">(D) Incorporation </w:t>
      </w:r>
      <w:proofErr w:type="gramStart"/>
      <w:r w:rsidRPr="007B01DB">
        <w:rPr>
          <w:rFonts w:ascii="Arial" w:hAnsi="Arial" w:cs="Arial"/>
        </w:rPr>
        <w:t>By</w:t>
      </w:r>
      <w:proofErr w:type="gramEnd"/>
      <w:r w:rsidRPr="007B01DB">
        <w:rPr>
          <w:rFonts w:ascii="Arial" w:hAnsi="Arial" w:cs="Arial"/>
        </w:rPr>
        <w:t xml:space="preserve"> Reference of the Federal Regulation at 49 CFR 192.7. (192.7)</w:t>
      </w:r>
    </w:p>
    <w:p w:rsidR="007B01DB" w:rsidRPr="007B01DB" w:rsidRDefault="007B01DB" w:rsidP="009F3AEF">
      <w:pPr>
        <w:autoSpaceDE w:val="0"/>
        <w:autoSpaceDN w:val="0"/>
        <w:adjustRightInd w:val="0"/>
        <w:ind w:left="720" w:firstLine="720"/>
        <w:jc w:val="both"/>
        <w:rPr>
          <w:rFonts w:ascii="Arial" w:hAnsi="Arial" w:cs="Arial"/>
        </w:rPr>
      </w:pPr>
      <w:r w:rsidRPr="007B01DB">
        <w:rPr>
          <w:rFonts w:ascii="Arial" w:hAnsi="Arial" w:cs="Arial"/>
        </w:rPr>
        <w:t xml:space="preserve">1. As set forth in the </w:t>
      </w:r>
      <w:r w:rsidRPr="00343374">
        <w:rPr>
          <w:rFonts w:ascii="Arial" w:hAnsi="Arial" w:cs="Arial"/>
          <w:i/>
        </w:rPr>
        <w:t xml:space="preserve">Code of Federal Regulations </w:t>
      </w:r>
      <w:r w:rsidRPr="007B01DB">
        <w:rPr>
          <w:rFonts w:ascii="Arial" w:hAnsi="Arial" w:cs="Arial"/>
        </w:rPr>
        <w:t xml:space="preserve">(CFR) dated October 1, 2024, the federal regulation at 49 CFR 192.7 is incorporated by reference and made a part of this rule. This rule does not incorporate any subsequent amendments to 49 CFR 192.7. </w:t>
      </w:r>
    </w:p>
    <w:p w:rsidR="00D76B96" w:rsidRDefault="00D76B96" w:rsidP="007B01DB">
      <w:pPr>
        <w:autoSpaceDE w:val="0"/>
        <w:autoSpaceDN w:val="0"/>
        <w:adjustRightInd w:val="0"/>
        <w:ind w:left="720" w:firstLine="720"/>
        <w:jc w:val="both"/>
        <w:rPr>
          <w:rFonts w:ascii="Arial" w:hAnsi="Arial" w:cs="Arial"/>
        </w:rPr>
      </w:pPr>
    </w:p>
    <w:p w:rsidR="009F3AEF" w:rsidRDefault="007B01DB" w:rsidP="007B01DB">
      <w:pPr>
        <w:autoSpaceDE w:val="0"/>
        <w:autoSpaceDN w:val="0"/>
        <w:adjustRightInd w:val="0"/>
        <w:ind w:left="720" w:firstLine="720"/>
        <w:jc w:val="both"/>
        <w:rPr>
          <w:rFonts w:ascii="Arial" w:hAnsi="Arial" w:cs="Arial"/>
        </w:rPr>
      </w:pPr>
      <w:r w:rsidRPr="007B01DB">
        <w:rPr>
          <w:rFonts w:ascii="Arial" w:hAnsi="Arial" w:cs="Arial"/>
        </w:rPr>
        <w:t xml:space="preserve">2. The </w:t>
      </w:r>
      <w:r w:rsidRPr="00343374">
        <w:rPr>
          <w:rFonts w:ascii="Arial" w:hAnsi="Arial" w:cs="Arial"/>
          <w:i/>
        </w:rPr>
        <w:t>Code of Federal Regulations</w:t>
      </w:r>
      <w:r w:rsidRPr="007B01DB">
        <w:rPr>
          <w:rFonts w:ascii="Arial" w:hAnsi="Arial" w:cs="Arial"/>
        </w:rPr>
        <w:t xml:space="preserve"> and the </w:t>
      </w:r>
      <w:r w:rsidRPr="00343374">
        <w:rPr>
          <w:rFonts w:ascii="Arial" w:hAnsi="Arial" w:cs="Arial"/>
          <w:i/>
        </w:rPr>
        <w:t>Federal Register</w:t>
      </w:r>
      <w:r w:rsidRPr="007B01DB">
        <w:rPr>
          <w:rFonts w:ascii="Arial" w:hAnsi="Arial" w:cs="Arial"/>
        </w:rPr>
        <w:t xml:space="preserve"> are published by the Office of the Federal Register, National Archives and Records Administration, 8601 Adelphi Road, College Park, MD 20740-</w:t>
      </w:r>
      <w:r w:rsidRPr="009F3AEF">
        <w:rPr>
          <w:rFonts w:ascii="Arial" w:hAnsi="Arial" w:cs="Arial"/>
        </w:rPr>
        <w:t>6001. The October 1,</w:t>
      </w:r>
      <w:r w:rsidR="00343374" w:rsidRPr="009F3AEF">
        <w:rPr>
          <w:rFonts w:ascii="Arial" w:hAnsi="Arial" w:cs="Arial"/>
        </w:rPr>
        <w:t xml:space="preserve"> 2024</w:t>
      </w:r>
      <w:r w:rsidRPr="009F3AEF">
        <w:rPr>
          <w:rFonts w:ascii="Arial" w:hAnsi="Arial" w:cs="Arial"/>
        </w:rPr>
        <w:t>,</w:t>
      </w:r>
      <w:r w:rsidR="009F3AEF" w:rsidRPr="009F3AEF">
        <w:rPr>
          <w:rFonts w:ascii="Arial" w:hAnsi="Arial" w:cs="Arial"/>
        </w:rPr>
        <w:t xml:space="preserve"> version of 49 CFR part 192 is available at https://www.govinfo.gov/content/pkg/CFR-2024-title49-vol3/pdf/CFR-2024-title49-vol3-part192.pdf.</w:t>
      </w:r>
    </w:p>
    <w:p w:rsidR="00D76B96" w:rsidRDefault="00D76B96" w:rsidP="007B01DB">
      <w:pPr>
        <w:autoSpaceDE w:val="0"/>
        <w:autoSpaceDN w:val="0"/>
        <w:adjustRightInd w:val="0"/>
        <w:ind w:left="720" w:firstLine="720"/>
        <w:jc w:val="both"/>
        <w:rPr>
          <w:rFonts w:ascii="Arial" w:hAnsi="Arial" w:cs="Arial"/>
        </w:rPr>
      </w:pPr>
    </w:p>
    <w:p w:rsidR="009F3AEF" w:rsidRDefault="007B01DB" w:rsidP="007B01DB">
      <w:pPr>
        <w:autoSpaceDE w:val="0"/>
        <w:autoSpaceDN w:val="0"/>
        <w:adjustRightInd w:val="0"/>
        <w:ind w:left="720" w:firstLine="720"/>
        <w:jc w:val="both"/>
        <w:rPr>
          <w:rFonts w:ascii="Arial" w:hAnsi="Arial" w:cs="Arial"/>
        </w:rPr>
      </w:pPr>
      <w:r w:rsidRPr="007B01DB">
        <w:rPr>
          <w:rFonts w:ascii="Arial" w:hAnsi="Arial" w:cs="Arial"/>
        </w:rPr>
        <w:t xml:space="preserve">3. The regulation at 49 CFR 192.7 provides a listing of the documents that are incorporated by reference partly or wholly in 49 CFR part 192, which is the federal counterpart and foundation for this rule. All incorporated materials are available for inspection from several sources, including the following sources: </w:t>
      </w:r>
    </w:p>
    <w:p w:rsidR="009F3AEF" w:rsidRDefault="007B01DB" w:rsidP="009F3AEF">
      <w:pPr>
        <w:autoSpaceDE w:val="0"/>
        <w:autoSpaceDN w:val="0"/>
        <w:adjustRightInd w:val="0"/>
        <w:ind w:left="1440" w:firstLine="720"/>
        <w:jc w:val="both"/>
        <w:rPr>
          <w:rFonts w:ascii="Arial" w:hAnsi="Arial" w:cs="Arial"/>
        </w:rPr>
      </w:pPr>
      <w:r w:rsidRPr="007B01DB">
        <w:rPr>
          <w:rFonts w:ascii="Arial" w:hAnsi="Arial" w:cs="Arial"/>
        </w:rPr>
        <w:t>A. The Office of Pipeline Safety, Pipeline and Hazardous Materials Safety Administration, 1200 New Jersey Avenue SE, Washington, DC 20590. For more information, contact 202- 366-4046 or go to the PHMSA website at www.phmsa.dot.gov/ pipeline/</w:t>
      </w:r>
      <w:proofErr w:type="spellStart"/>
      <w:r w:rsidRPr="007B01DB">
        <w:rPr>
          <w:rFonts w:ascii="Arial" w:hAnsi="Arial" w:cs="Arial"/>
        </w:rPr>
        <w:t>regs</w:t>
      </w:r>
      <w:proofErr w:type="spellEnd"/>
      <w:r w:rsidRPr="007B01DB">
        <w:rPr>
          <w:rFonts w:ascii="Arial" w:hAnsi="Arial" w:cs="Arial"/>
        </w:rPr>
        <w:t xml:space="preserve">; </w:t>
      </w:r>
    </w:p>
    <w:p w:rsidR="009F3AEF" w:rsidRDefault="007B01DB" w:rsidP="009F3AEF">
      <w:pPr>
        <w:autoSpaceDE w:val="0"/>
        <w:autoSpaceDN w:val="0"/>
        <w:adjustRightInd w:val="0"/>
        <w:ind w:left="1440" w:firstLine="720"/>
        <w:jc w:val="both"/>
        <w:rPr>
          <w:rFonts w:ascii="Arial" w:hAnsi="Arial" w:cs="Arial"/>
        </w:rPr>
      </w:pPr>
      <w:r w:rsidRPr="007B01DB">
        <w:rPr>
          <w:rFonts w:ascii="Arial" w:hAnsi="Arial" w:cs="Arial"/>
        </w:rPr>
        <w:t>B. The National Archives and Records Administration (NARA). For information on the availability of this material at NARA, go to the NARA website at</w:t>
      </w:r>
      <w:r w:rsidR="009F3AEF">
        <w:rPr>
          <w:rFonts w:ascii="Arial" w:hAnsi="Arial" w:cs="Arial"/>
        </w:rPr>
        <w:t xml:space="preserve"> </w:t>
      </w:r>
      <w:r w:rsidRPr="007B01DB">
        <w:rPr>
          <w:rFonts w:ascii="Arial" w:hAnsi="Arial" w:cs="Arial"/>
        </w:rPr>
        <w:t>www.archives.gov/federal</w:t>
      </w:r>
      <w:r w:rsidR="009F3AEF">
        <w:rPr>
          <w:rFonts w:ascii="Arial" w:hAnsi="Arial" w:cs="Arial"/>
        </w:rPr>
        <w:t>-</w:t>
      </w:r>
      <w:r w:rsidRPr="007B01DB">
        <w:rPr>
          <w:rFonts w:ascii="Arial" w:hAnsi="Arial" w:cs="Arial"/>
        </w:rPr>
        <w:t xml:space="preserve">register/cfr/ibr-locations.html or call 202-741-6030 or 866-272- 6272; and </w:t>
      </w:r>
    </w:p>
    <w:p w:rsidR="008C30C8" w:rsidRDefault="007B01DB" w:rsidP="009F3AEF">
      <w:pPr>
        <w:autoSpaceDE w:val="0"/>
        <w:autoSpaceDN w:val="0"/>
        <w:adjustRightInd w:val="0"/>
        <w:ind w:left="1440" w:firstLine="720"/>
        <w:jc w:val="both"/>
        <w:rPr>
          <w:rFonts w:ascii="Arial" w:hAnsi="Arial" w:cs="Arial"/>
        </w:rPr>
      </w:pPr>
      <w:r w:rsidRPr="007B01DB">
        <w:rPr>
          <w:rFonts w:ascii="Arial" w:hAnsi="Arial" w:cs="Arial"/>
        </w:rPr>
        <w:t xml:space="preserve">C. Copies of standards incorporated by reference can also be purchased or are otherwise made available from the respective standards-developing organizations listed in 49 CFR 192.7. </w:t>
      </w:r>
    </w:p>
    <w:p w:rsidR="00D76B96" w:rsidRDefault="00D76B96" w:rsidP="008C30C8">
      <w:pPr>
        <w:autoSpaceDE w:val="0"/>
        <w:autoSpaceDN w:val="0"/>
        <w:adjustRightInd w:val="0"/>
        <w:ind w:left="720" w:firstLine="720"/>
        <w:jc w:val="both"/>
        <w:rPr>
          <w:rFonts w:ascii="Arial" w:hAnsi="Arial" w:cs="Arial"/>
        </w:rPr>
      </w:pPr>
    </w:p>
    <w:p w:rsidR="007B01DB" w:rsidRPr="007B01DB" w:rsidRDefault="007B01DB" w:rsidP="008C30C8">
      <w:pPr>
        <w:autoSpaceDE w:val="0"/>
        <w:autoSpaceDN w:val="0"/>
        <w:adjustRightInd w:val="0"/>
        <w:ind w:left="720" w:firstLine="720"/>
        <w:jc w:val="both"/>
        <w:rPr>
          <w:rFonts w:ascii="Arial" w:hAnsi="Arial" w:cs="Arial"/>
          <w:b/>
        </w:rPr>
      </w:pPr>
      <w:r w:rsidRPr="007B01DB">
        <w:rPr>
          <w:rFonts w:ascii="Arial" w:hAnsi="Arial" w:cs="Arial"/>
        </w:rPr>
        <w:t xml:space="preserve">4. Federal amendment 192-94 (published in </w:t>
      </w:r>
      <w:r w:rsidRPr="008C30C8">
        <w:rPr>
          <w:rFonts w:ascii="Arial" w:hAnsi="Arial" w:cs="Arial"/>
          <w:i/>
        </w:rPr>
        <w:t>Federal Register</w:t>
      </w:r>
      <w:r w:rsidRPr="007B01DB">
        <w:rPr>
          <w:rFonts w:ascii="Arial" w:hAnsi="Arial" w:cs="Arial"/>
        </w:rPr>
        <w:t xml:space="preserve"> on June 14, 2004, page 69 FR 32886) moved the listing of incorporated documents to 49 CFR 192.7 from 49 CFR part 192−Appendix A, which is now “Reserved.” This listing of documents was in Appendix A to this rule prior to the 2008 amendment of this rule. As of the 2008 amendment, Appendix A to this rule is also “Reserved” and included herein.</w:t>
      </w:r>
    </w:p>
    <w:p w:rsidR="00051DE1" w:rsidRDefault="00051DE1">
      <w:pPr>
        <w:rPr>
          <w:rFonts w:ascii="Arial" w:hAnsi="Arial" w:cs="Arial"/>
        </w:rPr>
      </w:pPr>
    </w:p>
    <w:p w:rsidR="00DA7D51" w:rsidRDefault="00DA7D51" w:rsidP="00DA7D51">
      <w:pPr>
        <w:jc w:val="both"/>
        <w:rPr>
          <w:rFonts w:ascii="Arial" w:hAnsi="Arial" w:cs="Arial"/>
        </w:rPr>
      </w:pPr>
      <w:r w:rsidRPr="00DA7D51">
        <w:rPr>
          <w:rFonts w:ascii="Arial" w:hAnsi="Arial" w:cs="Arial"/>
        </w:rPr>
        <w:t xml:space="preserve">(16) Pipeline Integrity Management for Transmission Lines. </w:t>
      </w:r>
    </w:p>
    <w:p w:rsidR="00DA7D51" w:rsidRDefault="00DA7D51" w:rsidP="00DA7D51">
      <w:pPr>
        <w:ind w:firstLine="720"/>
        <w:jc w:val="both"/>
        <w:rPr>
          <w:rFonts w:ascii="Arial" w:hAnsi="Arial" w:cs="Arial"/>
        </w:rPr>
      </w:pPr>
      <w:r w:rsidRPr="00DA7D51">
        <w:rPr>
          <w:rFonts w:ascii="Arial" w:hAnsi="Arial" w:cs="Arial"/>
        </w:rPr>
        <w:t xml:space="preserve">(A) As set forth in the </w:t>
      </w:r>
      <w:r w:rsidRPr="00DA7D51">
        <w:rPr>
          <w:rFonts w:ascii="Arial" w:hAnsi="Arial" w:cs="Arial"/>
          <w:i/>
        </w:rPr>
        <w:t>Code of Federal Regulations</w:t>
      </w:r>
      <w:r w:rsidRPr="00DA7D51">
        <w:rPr>
          <w:rFonts w:ascii="Arial" w:hAnsi="Arial" w:cs="Arial"/>
        </w:rPr>
        <w:t xml:space="preserve"> (CFR) dated October 1, 202</w:t>
      </w:r>
      <w:r>
        <w:rPr>
          <w:rFonts w:ascii="Arial" w:hAnsi="Arial" w:cs="Arial"/>
        </w:rPr>
        <w:t>4</w:t>
      </w:r>
      <w:r w:rsidRPr="00DA7D51">
        <w:rPr>
          <w:rFonts w:ascii="Arial" w:hAnsi="Arial" w:cs="Arial"/>
        </w:rPr>
        <w:t>, and the subsequent amendment</w:t>
      </w:r>
      <w:r>
        <w:rPr>
          <w:rFonts w:ascii="Arial" w:hAnsi="Arial" w:cs="Arial"/>
        </w:rPr>
        <w:t xml:space="preserve"> </w:t>
      </w:r>
      <w:r w:rsidRPr="00DA7D51">
        <w:rPr>
          <w:rFonts w:ascii="Arial" w:hAnsi="Arial" w:cs="Arial"/>
        </w:rPr>
        <w:t>192-</w:t>
      </w:r>
      <w:r>
        <w:rPr>
          <w:rFonts w:ascii="Arial" w:hAnsi="Arial" w:cs="Arial"/>
        </w:rPr>
        <w:t>1</w:t>
      </w:r>
      <w:r w:rsidRPr="00DA7D51">
        <w:rPr>
          <w:rFonts w:ascii="Arial" w:hAnsi="Arial" w:cs="Arial"/>
        </w:rPr>
        <w:t>38 (published in</w:t>
      </w:r>
      <w:r>
        <w:rPr>
          <w:rFonts w:ascii="Arial" w:hAnsi="Arial" w:cs="Arial"/>
        </w:rPr>
        <w:t xml:space="preserve"> the</w:t>
      </w:r>
      <w:r w:rsidRPr="00DA7D51">
        <w:rPr>
          <w:rFonts w:ascii="Arial" w:hAnsi="Arial" w:cs="Arial"/>
        </w:rPr>
        <w:t xml:space="preserve"> </w:t>
      </w:r>
      <w:r w:rsidRPr="00DA7D51">
        <w:rPr>
          <w:rFonts w:ascii="Arial" w:hAnsi="Arial" w:cs="Arial"/>
          <w:i/>
        </w:rPr>
        <w:t>Federal Register</w:t>
      </w:r>
      <w:r w:rsidRPr="00DA7D51">
        <w:rPr>
          <w:rFonts w:ascii="Arial" w:hAnsi="Arial" w:cs="Arial"/>
        </w:rPr>
        <w:t xml:space="preserve"> on January 15, 2025, page 90 FR 3713), the federal regulations in 49 CFR part 192, subpart O, and in 49 CFR part 192, appendices E and F, are incorporated by reference and made a part of this rule. This rule does not incorporate any subsequent amendments to subpart O and appendices E and F to 49 CFR part 192. </w:t>
      </w:r>
    </w:p>
    <w:p w:rsidR="00D76B96" w:rsidRPr="00750FB7" w:rsidRDefault="00DA7D51" w:rsidP="00DA7D51">
      <w:pPr>
        <w:ind w:firstLine="720"/>
        <w:jc w:val="both"/>
        <w:rPr>
          <w:rFonts w:ascii="Arial" w:hAnsi="Arial" w:cs="Arial"/>
        </w:rPr>
      </w:pPr>
      <w:r w:rsidRPr="00DA7D51">
        <w:rPr>
          <w:rFonts w:ascii="Arial" w:hAnsi="Arial" w:cs="Arial"/>
        </w:rPr>
        <w:t xml:space="preserve">(B) The </w:t>
      </w:r>
      <w:r w:rsidRPr="00DA7D51">
        <w:rPr>
          <w:rFonts w:ascii="Arial" w:hAnsi="Arial" w:cs="Arial"/>
          <w:i/>
        </w:rPr>
        <w:t>Code of Federal Regulations</w:t>
      </w:r>
      <w:r w:rsidRPr="00DA7D51">
        <w:rPr>
          <w:rFonts w:ascii="Arial" w:hAnsi="Arial" w:cs="Arial"/>
        </w:rPr>
        <w:t xml:space="preserve"> and the </w:t>
      </w:r>
      <w:r w:rsidRPr="00DA7D51">
        <w:rPr>
          <w:rFonts w:ascii="Arial" w:hAnsi="Arial" w:cs="Arial"/>
          <w:i/>
        </w:rPr>
        <w:t>Federal Register</w:t>
      </w:r>
      <w:r w:rsidRPr="00DA7D51">
        <w:rPr>
          <w:rFonts w:ascii="Arial" w:hAnsi="Arial" w:cs="Arial"/>
        </w:rPr>
        <w:t xml:space="preserve"> are published by the Office of the Federal Register, National Archives and Records Administration, 8601 Adelphi Road, College Park, MD 20740-6001. The October 1,</w:t>
      </w:r>
      <w:r>
        <w:rPr>
          <w:rFonts w:ascii="Arial" w:hAnsi="Arial" w:cs="Arial"/>
        </w:rPr>
        <w:t xml:space="preserve"> 2024</w:t>
      </w:r>
      <w:r w:rsidRPr="00DA7D51">
        <w:rPr>
          <w:rFonts w:ascii="Arial" w:hAnsi="Arial" w:cs="Arial"/>
        </w:rPr>
        <w:t>, version of 49 CFR part 192 is available at</w:t>
      </w:r>
      <w:r>
        <w:rPr>
          <w:rFonts w:ascii="Arial" w:hAnsi="Arial" w:cs="Arial"/>
        </w:rPr>
        <w:t xml:space="preserve"> </w:t>
      </w:r>
      <w:r w:rsidRPr="00DA7D51">
        <w:rPr>
          <w:rFonts w:ascii="Arial" w:hAnsi="Arial" w:cs="Arial"/>
        </w:rPr>
        <w:t xml:space="preserve">https://www.govinfo.gov/content/pkg/CFR-2024-title49-vol3/pdf/CFR-2024-title49-vol3-part192.pdf. The </w:t>
      </w:r>
      <w:r w:rsidRPr="00DA7D51">
        <w:rPr>
          <w:rFonts w:ascii="Arial" w:hAnsi="Arial" w:cs="Arial"/>
          <w:i/>
        </w:rPr>
        <w:t>Federal Register</w:t>
      </w:r>
      <w:r w:rsidRPr="00DA7D51">
        <w:rPr>
          <w:rFonts w:ascii="Arial" w:hAnsi="Arial" w:cs="Arial"/>
        </w:rPr>
        <w:t xml:space="preserve"> publication on page 90 FR 3713 is available at</w:t>
      </w:r>
      <w:r w:rsidR="00750FB7">
        <w:rPr>
          <w:rFonts w:ascii="Arial" w:hAnsi="Arial" w:cs="Arial"/>
        </w:rPr>
        <w:t xml:space="preserve"> </w:t>
      </w:r>
      <w:r w:rsidR="00750FB7" w:rsidRPr="00750FB7">
        <w:rPr>
          <w:rFonts w:ascii="Arial" w:hAnsi="Arial" w:cs="Arial"/>
        </w:rPr>
        <w:t>https://www.govinfo.gov/content/pkg/FR-2025-01-15/pdf/2025-00073.pdf</w:t>
      </w:r>
      <w:r w:rsidR="00750FB7">
        <w:rPr>
          <w:rFonts w:ascii="Arial" w:hAnsi="Arial" w:cs="Arial"/>
        </w:rPr>
        <w:t>.</w:t>
      </w:r>
      <w:r w:rsidR="00750FB7" w:rsidRPr="00750FB7">
        <w:rPr>
          <w:rFonts w:ascii="Arial" w:hAnsi="Arial" w:cs="Arial"/>
        </w:rPr>
        <w:t xml:space="preserve"> </w:t>
      </w:r>
    </w:p>
    <w:sectPr w:rsidR="00D76B96" w:rsidRPr="00750FB7">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D3E2B">
      <w:r>
        <w:separator/>
      </w:r>
    </w:p>
  </w:endnote>
  <w:endnote w:type="continuationSeparator" w:id="0">
    <w:p w:rsidR="00000000" w:rsidRDefault="006D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BF5" w:rsidRDefault="001D6809" w:rsidP="00754B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3BF5" w:rsidRDefault="006D3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BF5" w:rsidRDefault="001D6809" w:rsidP="00754B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3E2B">
      <w:rPr>
        <w:rStyle w:val="PageNumber"/>
        <w:noProof/>
      </w:rPr>
      <w:t>2</w:t>
    </w:r>
    <w:r>
      <w:rPr>
        <w:rStyle w:val="PageNumber"/>
      </w:rPr>
      <w:fldChar w:fldCharType="end"/>
    </w:r>
  </w:p>
  <w:p w:rsidR="00A93BF5" w:rsidRDefault="006D3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D3E2B">
      <w:r>
        <w:separator/>
      </w:r>
    </w:p>
  </w:footnote>
  <w:footnote w:type="continuationSeparator" w:id="0">
    <w:p w:rsidR="00000000" w:rsidRDefault="006D3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F83"/>
    <w:rsid w:val="00051DE1"/>
    <w:rsid w:val="00160133"/>
    <w:rsid w:val="001C046D"/>
    <w:rsid w:val="001D6809"/>
    <w:rsid w:val="00343374"/>
    <w:rsid w:val="00562A7E"/>
    <w:rsid w:val="006D3E2B"/>
    <w:rsid w:val="00750FB7"/>
    <w:rsid w:val="0076715F"/>
    <w:rsid w:val="007B01DB"/>
    <w:rsid w:val="00833E7A"/>
    <w:rsid w:val="008C30C8"/>
    <w:rsid w:val="009F1C0D"/>
    <w:rsid w:val="009F3AEF"/>
    <w:rsid w:val="00AF1F83"/>
    <w:rsid w:val="00B21B25"/>
    <w:rsid w:val="00BE6AE9"/>
    <w:rsid w:val="00D76B96"/>
    <w:rsid w:val="00DA7D51"/>
    <w:rsid w:val="00E5728C"/>
    <w:rsid w:val="00E73C63"/>
    <w:rsid w:val="00ED2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790A"/>
  <w15:chartTrackingRefBased/>
  <w15:docId w15:val="{4DBE65D9-FC98-4973-8B26-DA303A9E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F83"/>
    <w:pPr>
      <w:spacing w:after="0" w:line="240" w:lineRule="auto"/>
    </w:pPr>
    <w:rPr>
      <w:rFonts w:eastAsia="Times New Roman" w:cs="Times New Roman"/>
      <w:szCs w:val="24"/>
    </w:rPr>
  </w:style>
  <w:style w:type="paragraph" w:styleId="Heading7">
    <w:name w:val="heading 7"/>
    <w:basedOn w:val="Normal"/>
    <w:next w:val="Normal"/>
    <w:link w:val="Heading7Char"/>
    <w:qFormat/>
    <w:rsid w:val="00AF1F8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F1F83"/>
    <w:rPr>
      <w:rFonts w:eastAsia="Times New Roman" w:cs="Times New Roman"/>
      <w:szCs w:val="24"/>
    </w:rPr>
  </w:style>
  <w:style w:type="paragraph" w:styleId="Title">
    <w:name w:val="Title"/>
    <w:basedOn w:val="Normal"/>
    <w:link w:val="TitleChar"/>
    <w:qFormat/>
    <w:rsid w:val="00AF1F83"/>
    <w:pPr>
      <w:jc w:val="center"/>
    </w:pPr>
    <w:rPr>
      <w:rFonts w:ascii="Arial" w:hAnsi="Arial"/>
      <w:b/>
      <w:bCs/>
      <w:sz w:val="32"/>
      <w:szCs w:val="20"/>
    </w:rPr>
  </w:style>
  <w:style w:type="character" w:customStyle="1" w:styleId="TitleChar">
    <w:name w:val="Title Char"/>
    <w:basedOn w:val="DefaultParagraphFont"/>
    <w:link w:val="Title"/>
    <w:rsid w:val="00AF1F83"/>
    <w:rPr>
      <w:rFonts w:ascii="Arial" w:eastAsia="Times New Roman" w:hAnsi="Arial" w:cs="Times New Roman"/>
      <w:b/>
      <w:bCs/>
      <w:sz w:val="32"/>
      <w:szCs w:val="20"/>
    </w:rPr>
  </w:style>
  <w:style w:type="paragraph" w:styleId="Subtitle">
    <w:name w:val="Subtitle"/>
    <w:basedOn w:val="Normal"/>
    <w:link w:val="SubtitleChar"/>
    <w:qFormat/>
    <w:rsid w:val="00AF1F83"/>
    <w:pPr>
      <w:autoSpaceDE w:val="0"/>
      <w:autoSpaceDN w:val="0"/>
      <w:adjustRightInd w:val="0"/>
      <w:jc w:val="center"/>
    </w:pPr>
    <w:rPr>
      <w:rFonts w:ascii="Arial" w:hAnsi="Arial"/>
      <w:b/>
      <w:sz w:val="20"/>
      <w:szCs w:val="20"/>
    </w:rPr>
  </w:style>
  <w:style w:type="character" w:customStyle="1" w:styleId="SubtitleChar">
    <w:name w:val="Subtitle Char"/>
    <w:basedOn w:val="DefaultParagraphFont"/>
    <w:link w:val="Subtitle"/>
    <w:rsid w:val="00AF1F83"/>
    <w:rPr>
      <w:rFonts w:ascii="Arial" w:eastAsia="Times New Roman" w:hAnsi="Arial" w:cs="Times New Roman"/>
      <w:b/>
      <w:sz w:val="20"/>
      <w:szCs w:val="20"/>
    </w:rPr>
  </w:style>
  <w:style w:type="paragraph" w:styleId="Footer">
    <w:name w:val="footer"/>
    <w:basedOn w:val="Normal"/>
    <w:link w:val="FooterChar"/>
    <w:rsid w:val="00AF1F83"/>
    <w:pPr>
      <w:tabs>
        <w:tab w:val="center" w:pos="4320"/>
        <w:tab w:val="right" w:pos="8640"/>
      </w:tabs>
    </w:pPr>
  </w:style>
  <w:style w:type="character" w:customStyle="1" w:styleId="FooterChar">
    <w:name w:val="Footer Char"/>
    <w:basedOn w:val="DefaultParagraphFont"/>
    <w:link w:val="Footer"/>
    <w:rsid w:val="00AF1F83"/>
    <w:rPr>
      <w:rFonts w:eastAsia="Times New Roman" w:cs="Times New Roman"/>
      <w:szCs w:val="24"/>
    </w:rPr>
  </w:style>
  <w:style w:type="character" w:styleId="PageNumber">
    <w:name w:val="page number"/>
    <w:basedOn w:val="DefaultParagraphFont"/>
    <w:rsid w:val="00AF1F83"/>
  </w:style>
  <w:style w:type="character" w:styleId="Hyperlink">
    <w:name w:val="Hyperlink"/>
    <w:basedOn w:val="DefaultParagraphFont"/>
    <w:uiPriority w:val="99"/>
    <w:unhideWhenUsed/>
    <w:rsid w:val="009F3AEF"/>
    <w:rPr>
      <w:color w:val="0000FF"/>
      <w:u w:val="single"/>
    </w:rPr>
  </w:style>
  <w:style w:type="character" w:styleId="FollowedHyperlink">
    <w:name w:val="FollowedHyperlink"/>
    <w:basedOn w:val="DefaultParagraphFont"/>
    <w:uiPriority w:val="99"/>
    <w:semiHidden/>
    <w:unhideWhenUsed/>
    <w:rsid w:val="00750F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Dippell, Nancy</dc:creator>
  <cp:keywords/>
  <dc:description/>
  <cp:lastModifiedBy>Dippell, Nancy</cp:lastModifiedBy>
  <cp:revision>8</cp:revision>
  <dcterms:created xsi:type="dcterms:W3CDTF">2025-06-18T18:56:00Z</dcterms:created>
  <dcterms:modified xsi:type="dcterms:W3CDTF">2025-06-23T20:21:00Z</dcterms:modified>
</cp:coreProperties>
</file>