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EA3A" w14:textId="77777777" w:rsidR="00952CDE" w:rsidRPr="00952CDE" w:rsidRDefault="009E733A">
      <w:pPr>
        <w:rPr>
          <w:b/>
          <w:bCs/>
        </w:rPr>
      </w:pPr>
      <w:r w:rsidRPr="00952CDE">
        <w:rPr>
          <w:b/>
          <w:bCs/>
        </w:rPr>
        <w:t xml:space="preserve">Part A: Provider Information Request </w:t>
      </w:r>
    </w:p>
    <w:p w14:paraId="194426EE" w14:textId="3BC93C16" w:rsidR="009E733A" w:rsidRPr="00FD2640" w:rsidRDefault="009E733A">
      <w:r w:rsidRPr="00FD2640">
        <w:t xml:space="preserve">If you or your organization helps or has previously helped administer a utility assistance program (weatherization, LIHEAP, PAYS, Keeping Current, Dollar Help, Dollar More, ERPP, Critical Needs, Low-Income Assistance Programs, Payment Partner Program, etc.) please provide your name and the name of your organization. Please include the following: </w:t>
      </w:r>
    </w:p>
    <w:p w14:paraId="4C567442" w14:textId="61575D64" w:rsidR="00212137" w:rsidRPr="00FD2640" w:rsidRDefault="009E733A" w:rsidP="00FD2640">
      <w:pPr>
        <w:pStyle w:val="ListParagraph"/>
        <w:numPr>
          <w:ilvl w:val="0"/>
          <w:numId w:val="39"/>
        </w:numPr>
      </w:pPr>
      <w:r w:rsidRPr="00FD2640">
        <w:t xml:space="preserve">List the name of each assistance program that you help/helped administer and include your utility partner (i.e., Ameren, Evergy Metro and/or West, Missouri-American Water, Summit Gas, Liberty Utilities (Empire), Spire Gas). If you work directly with a state agency, please list the state agency. </w:t>
      </w:r>
      <w:r w:rsidR="00150416" w:rsidRPr="00FD2640">
        <w:t xml:space="preserve"> </w:t>
      </w:r>
    </w:p>
    <w:p w14:paraId="6F691D27" w14:textId="124D50BD" w:rsidR="00DB4B63" w:rsidRDefault="00010D83" w:rsidP="00DB4B63">
      <w:pPr>
        <w:rPr>
          <w:i/>
          <w:iCs/>
        </w:rPr>
      </w:pPr>
      <w:r w:rsidRPr="00FD2640">
        <w:rPr>
          <w:i/>
          <w:iCs/>
        </w:rPr>
        <w:t xml:space="preserve">My name is Tammy Agard, and I am co-founder and CEO of EEtility. </w:t>
      </w:r>
      <w:r w:rsidR="00B1345B" w:rsidRPr="00FD2640">
        <w:rPr>
          <w:i/>
          <w:iCs/>
        </w:rPr>
        <w:t xml:space="preserve">EEtility is the original and current Program Implementor of </w:t>
      </w:r>
      <w:r w:rsidR="00E843A0" w:rsidRPr="00CF5A37">
        <w:rPr>
          <w:i/>
          <w:iCs/>
        </w:rPr>
        <w:t>Pay As You Save® (PAYS®)</w:t>
      </w:r>
      <w:r w:rsidR="00B1345B" w:rsidRPr="00FD2640">
        <w:rPr>
          <w:i/>
          <w:iCs/>
        </w:rPr>
        <w:t xml:space="preserve"> and our Utility partners </w:t>
      </w:r>
      <w:r w:rsidR="009B13E6" w:rsidRPr="00FD2640">
        <w:rPr>
          <w:i/>
          <w:iCs/>
        </w:rPr>
        <w:t xml:space="preserve">in Missouri </w:t>
      </w:r>
      <w:r w:rsidR="00B1345B" w:rsidRPr="00FD2640">
        <w:rPr>
          <w:i/>
          <w:iCs/>
        </w:rPr>
        <w:t xml:space="preserve">are Ameren Missouri, Evergy Metro and West, and Spire Gas. </w:t>
      </w:r>
    </w:p>
    <w:p w14:paraId="67838E78" w14:textId="4D185D6F" w:rsidR="00DB4B63" w:rsidRPr="00DB4B63" w:rsidRDefault="00DB4B63" w:rsidP="00DB4B63">
      <w:pPr>
        <w:rPr>
          <w:i/>
          <w:iCs/>
        </w:rPr>
      </w:pPr>
      <w:r w:rsidRPr="00DB4B63">
        <w:rPr>
          <w:i/>
          <w:iCs/>
        </w:rPr>
        <w:t>PAYS directly aligns with OW</w:t>
      </w:r>
      <w:r w:rsidRPr="00DB4B63">
        <w:rPr>
          <w:i/>
          <w:iCs/>
        </w:rPr>
        <w:noBreakHyphen/>
        <w:t>2026</w:t>
      </w:r>
      <w:r w:rsidRPr="00DB4B63">
        <w:rPr>
          <w:i/>
          <w:iCs/>
        </w:rPr>
        <w:noBreakHyphen/>
        <w:t>0085 by providing a simple, universally accessible, non</w:t>
      </w:r>
      <w:r w:rsidRPr="00DB4B63">
        <w:rPr>
          <w:i/>
          <w:iCs/>
        </w:rPr>
        <w:noBreakHyphen/>
        <w:t>debt pathway to lower utility bills, including for households burdened by income limitations, medical debt or who are otherwise not able to take on loans to get long lasting and impactful energy efficient measures installed in their homes. It improves long</w:t>
      </w:r>
      <w:r w:rsidRPr="00DB4B63">
        <w:rPr>
          <w:i/>
          <w:iCs/>
        </w:rPr>
        <w:noBreakHyphen/>
        <w:t>term household stability, reduces the risk of recurring arrearages and disconnections, operates efficiently, and complements—not replaces—existing assistance programs while protecting the interests of all ratepayers</w:t>
      </w:r>
      <w:r>
        <w:rPr>
          <w:i/>
          <w:iCs/>
        </w:rPr>
        <w:t>.</w:t>
      </w:r>
    </w:p>
    <w:p w14:paraId="39ED52F1" w14:textId="3CFD92FF" w:rsidR="00B1345B" w:rsidRPr="00FD2640" w:rsidRDefault="00B1345B" w:rsidP="00212137">
      <w:pPr>
        <w:rPr>
          <w:i/>
          <w:iCs/>
        </w:rPr>
      </w:pPr>
    </w:p>
    <w:p w14:paraId="2E98DA37" w14:textId="4CC81E15" w:rsidR="009C7A74" w:rsidRDefault="009E733A" w:rsidP="00973162">
      <w:pPr>
        <w:pStyle w:val="ListParagraph"/>
        <w:numPr>
          <w:ilvl w:val="0"/>
          <w:numId w:val="38"/>
        </w:numPr>
      </w:pPr>
      <w:r w:rsidRPr="009E733A">
        <w:t xml:space="preserve">If your organization is a current program administrator, please provide the initial date of the contract for each program. If your organization no longer assists with the administration of a utility assistance program, please provide the timeframe in which you were contracted to </w:t>
      </w:r>
      <w:r w:rsidR="00010D83" w:rsidRPr="009E733A">
        <w:t>administrate</w:t>
      </w:r>
      <w:r w:rsidRPr="009E733A">
        <w:t xml:space="preserve"> the program(s). </w:t>
      </w:r>
    </w:p>
    <w:p w14:paraId="23830C70" w14:textId="0F631BF2" w:rsidR="00B1345B" w:rsidRPr="00A30E33" w:rsidRDefault="00B1345B" w:rsidP="009C7A74">
      <w:r w:rsidRPr="00A30E33">
        <w:rPr>
          <w:i/>
          <w:iCs/>
        </w:rPr>
        <w:t xml:space="preserve">EEtility </w:t>
      </w:r>
      <w:r w:rsidR="00FB09BF">
        <w:rPr>
          <w:i/>
          <w:iCs/>
        </w:rPr>
        <w:t>launched</w:t>
      </w:r>
      <w:r w:rsidRPr="00A30E33">
        <w:rPr>
          <w:i/>
          <w:iCs/>
        </w:rPr>
        <w:t xml:space="preserve"> PAYS </w:t>
      </w:r>
      <w:r w:rsidR="00FB09BF">
        <w:rPr>
          <w:i/>
          <w:iCs/>
        </w:rPr>
        <w:t>for</w:t>
      </w:r>
      <w:r w:rsidRPr="00A30E33">
        <w:rPr>
          <w:i/>
          <w:iCs/>
        </w:rPr>
        <w:t xml:space="preserve"> Ameren Missouri </w:t>
      </w:r>
      <w:r w:rsidR="003F2B2C">
        <w:rPr>
          <w:i/>
          <w:iCs/>
        </w:rPr>
        <w:t xml:space="preserve">in </w:t>
      </w:r>
      <w:r w:rsidR="00163B16">
        <w:rPr>
          <w:i/>
          <w:iCs/>
        </w:rPr>
        <w:t>mid-2020</w:t>
      </w:r>
      <w:r w:rsidR="00C93A77">
        <w:rPr>
          <w:i/>
          <w:iCs/>
        </w:rPr>
        <w:t xml:space="preserve">, </w:t>
      </w:r>
      <w:r w:rsidR="00FB09BF">
        <w:rPr>
          <w:i/>
          <w:iCs/>
        </w:rPr>
        <w:t xml:space="preserve">Evergy Metro and West </w:t>
      </w:r>
      <w:r w:rsidRPr="00A30E33">
        <w:rPr>
          <w:i/>
          <w:iCs/>
        </w:rPr>
        <w:t xml:space="preserve">in </w:t>
      </w:r>
      <w:r w:rsidR="00C93A77">
        <w:rPr>
          <w:i/>
          <w:iCs/>
        </w:rPr>
        <w:t>early 2021</w:t>
      </w:r>
      <w:r w:rsidRPr="00A30E33">
        <w:rPr>
          <w:i/>
          <w:iCs/>
        </w:rPr>
        <w:t xml:space="preserve"> and Spire Gas </w:t>
      </w:r>
      <w:r w:rsidR="00FB09BF">
        <w:rPr>
          <w:i/>
          <w:iCs/>
        </w:rPr>
        <w:t>in</w:t>
      </w:r>
      <w:r w:rsidR="00C93A77">
        <w:rPr>
          <w:i/>
          <w:iCs/>
        </w:rPr>
        <w:t xml:space="preserve"> early</w:t>
      </w:r>
      <w:r w:rsidR="00FB09BF">
        <w:rPr>
          <w:i/>
          <w:iCs/>
        </w:rPr>
        <w:t xml:space="preserve"> 2022. EEtility continues to operate PAYS for these Missouri Investor-Owned Utilities to date.</w:t>
      </w:r>
      <w:r w:rsidRPr="00A30E33">
        <w:rPr>
          <w:i/>
          <w:iCs/>
        </w:rPr>
        <w:t xml:space="preserve"> </w:t>
      </w:r>
    </w:p>
    <w:p w14:paraId="25ABC453" w14:textId="77777777" w:rsidR="00DC089F" w:rsidRPr="00DC089F" w:rsidRDefault="00DC089F" w:rsidP="00DC089F">
      <w:pPr>
        <w:pStyle w:val="ListParagraph"/>
        <w:ind w:left="1080"/>
      </w:pPr>
    </w:p>
    <w:p w14:paraId="71E7E09C" w14:textId="577E8412" w:rsidR="00744759" w:rsidRPr="00E74681" w:rsidRDefault="009E733A" w:rsidP="00E74681">
      <w:pPr>
        <w:pStyle w:val="ListParagraph"/>
        <w:numPr>
          <w:ilvl w:val="0"/>
          <w:numId w:val="38"/>
        </w:numPr>
        <w:rPr>
          <w:b/>
          <w:bCs/>
          <w:i/>
          <w:iCs/>
        </w:rPr>
      </w:pPr>
      <w:r w:rsidRPr="009E733A">
        <w:t xml:space="preserve">How many employees from your organization perform or performed intake and approval for each program? </w:t>
      </w:r>
      <w:r w:rsidR="00B1345B">
        <w:t xml:space="preserve"> </w:t>
      </w:r>
      <w:r w:rsidRPr="009E733A">
        <w:t>Please break down the duties for each employee assigned to processing applications</w:t>
      </w:r>
      <w:r w:rsidR="005D307A" w:rsidRPr="00E74681">
        <w:rPr>
          <w:b/>
          <w:bCs/>
          <w:i/>
          <w:iCs/>
        </w:rPr>
        <w:t xml:space="preserve">. </w:t>
      </w:r>
    </w:p>
    <w:p w14:paraId="67A0AFF0" w14:textId="77777777" w:rsidR="00744759" w:rsidRPr="00744759" w:rsidRDefault="00744759" w:rsidP="00744759">
      <w:pPr>
        <w:pStyle w:val="ListParagraph"/>
        <w:rPr>
          <w:b/>
          <w:bCs/>
          <w:i/>
          <w:iCs/>
        </w:rPr>
      </w:pPr>
    </w:p>
    <w:p w14:paraId="4E705662" w14:textId="6D87C118" w:rsidR="005D307A" w:rsidRPr="00FB1216" w:rsidRDefault="00AF5455" w:rsidP="00FB1216">
      <w:pPr>
        <w:rPr>
          <w:b/>
          <w:bCs/>
          <w:i/>
          <w:iCs/>
        </w:rPr>
      </w:pPr>
      <w:r w:rsidRPr="00FB1216">
        <w:rPr>
          <w:b/>
          <w:bCs/>
          <w:i/>
          <w:iCs/>
        </w:rPr>
        <w:t>No</w:t>
      </w:r>
      <w:r w:rsidR="002D0F36" w:rsidRPr="00FB1216">
        <w:rPr>
          <w:b/>
          <w:bCs/>
          <w:i/>
          <w:iCs/>
        </w:rPr>
        <w:t>ne</w:t>
      </w:r>
      <w:r w:rsidR="00850EF9" w:rsidRPr="00FB1216">
        <w:rPr>
          <w:b/>
          <w:bCs/>
          <w:i/>
          <w:iCs/>
        </w:rPr>
        <w:t>.</w:t>
      </w:r>
      <w:r w:rsidRPr="00FB1216">
        <w:rPr>
          <w:b/>
          <w:bCs/>
          <w:i/>
          <w:iCs/>
        </w:rPr>
        <w:t xml:space="preserve"> </w:t>
      </w:r>
      <w:r w:rsidR="00881153" w:rsidRPr="00FB1216">
        <w:rPr>
          <w:b/>
          <w:bCs/>
          <w:i/>
          <w:iCs/>
        </w:rPr>
        <w:t xml:space="preserve">EEtility </w:t>
      </w:r>
      <w:r w:rsidRPr="00FB1216">
        <w:rPr>
          <w:b/>
          <w:bCs/>
          <w:i/>
          <w:iCs/>
        </w:rPr>
        <w:t>employees</w:t>
      </w:r>
      <w:r w:rsidR="00850EF9" w:rsidRPr="00FB1216">
        <w:rPr>
          <w:b/>
          <w:bCs/>
          <w:i/>
          <w:iCs/>
        </w:rPr>
        <w:t xml:space="preserve"> do not</w:t>
      </w:r>
      <w:r w:rsidRPr="00FB1216">
        <w:rPr>
          <w:b/>
          <w:bCs/>
          <w:i/>
          <w:iCs/>
        </w:rPr>
        <w:t xml:space="preserve"> perform intake or approval functions for PAYS </w:t>
      </w:r>
      <w:r w:rsidR="009B13E6" w:rsidRPr="00FB1216">
        <w:rPr>
          <w:b/>
          <w:bCs/>
          <w:i/>
          <w:iCs/>
        </w:rPr>
        <w:t>because PAYS is not an income</w:t>
      </w:r>
      <w:r w:rsidR="009B13E6" w:rsidRPr="00FB1216">
        <w:rPr>
          <w:b/>
          <w:bCs/>
          <w:i/>
          <w:iCs/>
        </w:rPr>
        <w:noBreakHyphen/>
        <w:t xml:space="preserve">qualified program </w:t>
      </w:r>
      <w:r w:rsidR="00881153" w:rsidRPr="00FB1216">
        <w:rPr>
          <w:b/>
          <w:bCs/>
          <w:i/>
          <w:iCs/>
        </w:rPr>
        <w:t>and as such,</w:t>
      </w:r>
      <w:r w:rsidR="009B13E6" w:rsidRPr="00FB1216">
        <w:rPr>
          <w:b/>
          <w:bCs/>
          <w:i/>
          <w:iCs/>
        </w:rPr>
        <w:t xml:space="preserve"> does not require the </w:t>
      </w:r>
      <w:r w:rsidR="00850EF9" w:rsidRPr="00FB1216">
        <w:rPr>
          <w:b/>
          <w:bCs/>
          <w:i/>
          <w:iCs/>
        </w:rPr>
        <w:lastRenderedPageBreak/>
        <w:t>intake</w:t>
      </w:r>
      <w:r w:rsidR="009B13E6" w:rsidRPr="00FB1216">
        <w:rPr>
          <w:b/>
          <w:bCs/>
          <w:i/>
          <w:iCs/>
        </w:rPr>
        <w:t xml:space="preserve">, review, or processing </w:t>
      </w:r>
      <w:r w:rsidR="00746A5E" w:rsidRPr="00FB1216">
        <w:rPr>
          <w:b/>
          <w:bCs/>
          <w:i/>
          <w:iCs/>
        </w:rPr>
        <w:t xml:space="preserve">tasks </w:t>
      </w:r>
      <w:r w:rsidR="009B13E6" w:rsidRPr="00FB1216">
        <w:rPr>
          <w:b/>
          <w:bCs/>
          <w:i/>
          <w:iCs/>
        </w:rPr>
        <w:t>of applications</w:t>
      </w:r>
      <w:r w:rsidR="00C342CC" w:rsidRPr="00FB1216">
        <w:rPr>
          <w:b/>
          <w:bCs/>
          <w:i/>
          <w:iCs/>
        </w:rPr>
        <w:t xml:space="preserve"> to be performed</w:t>
      </w:r>
      <w:r w:rsidRPr="00FB1216">
        <w:rPr>
          <w:b/>
          <w:bCs/>
          <w:i/>
          <w:iCs/>
        </w:rPr>
        <w:t>.</w:t>
      </w:r>
      <w:r w:rsidR="009B13E6" w:rsidRPr="00FB1216">
        <w:rPr>
          <w:b/>
          <w:bCs/>
          <w:i/>
          <w:iCs/>
        </w:rPr>
        <w:t xml:space="preserve"> </w:t>
      </w:r>
      <w:r w:rsidR="000426A5" w:rsidRPr="00FB1216">
        <w:rPr>
          <w:i/>
          <w:iCs/>
        </w:rPr>
        <w:t>Instead, e</w:t>
      </w:r>
      <w:r w:rsidR="005D307A" w:rsidRPr="00FB1216">
        <w:rPr>
          <w:i/>
          <w:iCs/>
        </w:rPr>
        <w:t xml:space="preserve">nrollment </w:t>
      </w:r>
      <w:r w:rsidR="007D188F" w:rsidRPr="00FB1216">
        <w:rPr>
          <w:i/>
          <w:iCs/>
        </w:rPr>
        <w:t>forms are completed by</w:t>
      </w:r>
      <w:r w:rsidR="00C342CC" w:rsidRPr="00FB1216">
        <w:rPr>
          <w:i/>
          <w:iCs/>
        </w:rPr>
        <w:t xml:space="preserve"> the</w:t>
      </w:r>
      <w:r w:rsidR="007D188F" w:rsidRPr="00FB1216">
        <w:rPr>
          <w:i/>
          <w:iCs/>
        </w:rPr>
        <w:t xml:space="preserve"> </w:t>
      </w:r>
      <w:r w:rsidR="005D307A" w:rsidRPr="00FB1216">
        <w:rPr>
          <w:i/>
          <w:iCs/>
        </w:rPr>
        <w:t xml:space="preserve">customer </w:t>
      </w:r>
      <w:r w:rsidR="007D188F" w:rsidRPr="00FB1216">
        <w:rPr>
          <w:i/>
          <w:iCs/>
        </w:rPr>
        <w:t>enrolling</w:t>
      </w:r>
      <w:r w:rsidR="00F52953" w:rsidRPr="00FB1216">
        <w:rPr>
          <w:i/>
          <w:iCs/>
        </w:rPr>
        <w:t xml:space="preserve"> </w:t>
      </w:r>
      <w:r w:rsidR="004C1052" w:rsidRPr="00FB1216">
        <w:rPr>
          <w:i/>
          <w:iCs/>
        </w:rPr>
        <w:t>in</w:t>
      </w:r>
      <w:r w:rsidR="00F52953" w:rsidRPr="00FB1216">
        <w:rPr>
          <w:i/>
          <w:iCs/>
        </w:rPr>
        <w:t xml:space="preserve"> PAYS</w:t>
      </w:r>
      <w:r w:rsidR="009B48C3" w:rsidRPr="00FB1216">
        <w:rPr>
          <w:i/>
          <w:iCs/>
        </w:rPr>
        <w:t xml:space="preserve"> and u</w:t>
      </w:r>
      <w:r w:rsidR="005D307A" w:rsidRPr="00FB1216">
        <w:rPr>
          <w:i/>
          <w:iCs/>
        </w:rPr>
        <w:t xml:space="preserve">pon </w:t>
      </w:r>
      <w:r w:rsidR="00C342CC" w:rsidRPr="00FB1216">
        <w:rPr>
          <w:i/>
          <w:iCs/>
        </w:rPr>
        <w:t xml:space="preserve">their </w:t>
      </w:r>
      <w:r w:rsidR="005D307A" w:rsidRPr="00FB1216">
        <w:rPr>
          <w:i/>
          <w:iCs/>
        </w:rPr>
        <w:t xml:space="preserve">electronic submission, customer name and address information </w:t>
      </w:r>
      <w:r w:rsidR="00C342CC" w:rsidRPr="00FB1216">
        <w:rPr>
          <w:i/>
          <w:iCs/>
        </w:rPr>
        <w:t>is</w:t>
      </w:r>
      <w:r w:rsidR="005D307A" w:rsidRPr="00FB1216">
        <w:rPr>
          <w:i/>
          <w:iCs/>
        </w:rPr>
        <w:t xml:space="preserve"> verified, </w:t>
      </w:r>
      <w:r w:rsidR="009B48C3" w:rsidRPr="00FB1216">
        <w:rPr>
          <w:i/>
          <w:iCs/>
        </w:rPr>
        <w:t xml:space="preserve">through automation. Once </w:t>
      </w:r>
      <w:r w:rsidR="006E6719" w:rsidRPr="00FB1216">
        <w:rPr>
          <w:i/>
          <w:iCs/>
        </w:rPr>
        <w:t>real time auto verified, t</w:t>
      </w:r>
      <w:r w:rsidR="005D307A" w:rsidRPr="00FB1216">
        <w:rPr>
          <w:i/>
          <w:iCs/>
        </w:rPr>
        <w:t>he customer is prompted to self</w:t>
      </w:r>
      <w:r w:rsidR="005D307A" w:rsidRPr="00FB1216">
        <w:rPr>
          <w:i/>
          <w:iCs/>
        </w:rPr>
        <w:noBreakHyphen/>
        <w:t>schedule an in</w:t>
      </w:r>
      <w:r w:rsidR="005D307A" w:rsidRPr="00FB1216">
        <w:rPr>
          <w:i/>
          <w:iCs/>
        </w:rPr>
        <w:noBreakHyphen/>
        <w:t xml:space="preserve">home visit via an automated </w:t>
      </w:r>
      <w:r w:rsidR="003F56F5" w:rsidRPr="00FB1216">
        <w:rPr>
          <w:i/>
          <w:iCs/>
        </w:rPr>
        <w:t>pop-up</w:t>
      </w:r>
      <w:r w:rsidR="006E6719" w:rsidRPr="00FB1216">
        <w:rPr>
          <w:i/>
          <w:iCs/>
        </w:rPr>
        <w:t xml:space="preserve"> </w:t>
      </w:r>
      <w:r w:rsidR="005D307A" w:rsidRPr="00FB1216">
        <w:rPr>
          <w:i/>
          <w:iCs/>
        </w:rPr>
        <w:t>calendar interface.</w:t>
      </w:r>
      <w:r w:rsidR="001C1770" w:rsidRPr="00FB1216">
        <w:rPr>
          <w:i/>
          <w:iCs/>
        </w:rPr>
        <w:t xml:space="preserve"> Additionally, </w:t>
      </w:r>
      <w:r w:rsidR="00D84844" w:rsidRPr="00FB1216">
        <w:rPr>
          <w:i/>
          <w:iCs/>
        </w:rPr>
        <w:t>appointment</w:t>
      </w:r>
      <w:r w:rsidR="001C1770" w:rsidRPr="00FB1216">
        <w:rPr>
          <w:i/>
          <w:iCs/>
        </w:rPr>
        <w:t xml:space="preserve"> reminders are sent via</w:t>
      </w:r>
      <w:r w:rsidR="00D84844" w:rsidRPr="00FB1216">
        <w:rPr>
          <w:i/>
          <w:iCs/>
        </w:rPr>
        <w:t xml:space="preserve"> </w:t>
      </w:r>
      <w:r w:rsidR="003F56F5" w:rsidRPr="00FB1216">
        <w:rPr>
          <w:i/>
          <w:iCs/>
        </w:rPr>
        <w:t>automated text</w:t>
      </w:r>
      <w:r w:rsidR="00FC720F" w:rsidRPr="00FB1216">
        <w:rPr>
          <w:i/>
          <w:iCs/>
        </w:rPr>
        <w:t xml:space="preserve"> </w:t>
      </w:r>
      <w:r w:rsidR="00C342CC" w:rsidRPr="00FB1216">
        <w:rPr>
          <w:i/>
          <w:iCs/>
        </w:rPr>
        <w:t xml:space="preserve">messaging software </w:t>
      </w:r>
      <w:r w:rsidR="00FC720F" w:rsidRPr="00FB1216">
        <w:rPr>
          <w:i/>
          <w:iCs/>
        </w:rPr>
        <w:t>with electronic opportunities to cancel and reschedule if the custome</w:t>
      </w:r>
      <w:r w:rsidR="00D84844" w:rsidRPr="00FB1216">
        <w:rPr>
          <w:i/>
          <w:iCs/>
        </w:rPr>
        <w:t xml:space="preserve">rs self-scheduled appointment timeframe needs to change. </w:t>
      </w:r>
      <w:r w:rsidR="009407DE" w:rsidRPr="00FB1216">
        <w:rPr>
          <w:i/>
          <w:iCs/>
        </w:rPr>
        <w:t>EEtility does employee office staff</w:t>
      </w:r>
      <w:r w:rsidR="001315DE" w:rsidRPr="00FB1216">
        <w:rPr>
          <w:i/>
          <w:iCs/>
        </w:rPr>
        <w:t xml:space="preserve"> </w:t>
      </w:r>
      <w:r w:rsidR="009F5DB1" w:rsidRPr="00FB1216">
        <w:rPr>
          <w:i/>
          <w:iCs/>
        </w:rPr>
        <w:t>who can and do occasionally help a</w:t>
      </w:r>
      <w:r w:rsidR="007E00C1" w:rsidRPr="00FB1216">
        <w:rPr>
          <w:i/>
          <w:iCs/>
        </w:rPr>
        <w:t xml:space="preserve"> participant </w:t>
      </w:r>
      <w:r w:rsidR="0040131B" w:rsidRPr="00FB1216">
        <w:rPr>
          <w:i/>
          <w:iCs/>
        </w:rPr>
        <w:t xml:space="preserve">who might call </w:t>
      </w:r>
      <w:r w:rsidR="007B056B" w:rsidRPr="00FB1216">
        <w:rPr>
          <w:i/>
          <w:iCs/>
        </w:rPr>
        <w:t>should a</w:t>
      </w:r>
      <w:r w:rsidR="007E00C1" w:rsidRPr="00FB1216">
        <w:rPr>
          <w:i/>
          <w:iCs/>
        </w:rPr>
        <w:t xml:space="preserve"> </w:t>
      </w:r>
      <w:r w:rsidR="0051654A" w:rsidRPr="00FB1216">
        <w:rPr>
          <w:i/>
          <w:iCs/>
        </w:rPr>
        <w:t>question</w:t>
      </w:r>
      <w:r w:rsidR="007E00C1" w:rsidRPr="00FB1216">
        <w:rPr>
          <w:i/>
          <w:iCs/>
        </w:rPr>
        <w:t xml:space="preserve"> or co</w:t>
      </w:r>
      <w:r w:rsidR="001C276B" w:rsidRPr="00FB1216">
        <w:rPr>
          <w:i/>
          <w:iCs/>
        </w:rPr>
        <w:t>n</w:t>
      </w:r>
      <w:r w:rsidR="007E00C1" w:rsidRPr="00FB1216">
        <w:rPr>
          <w:i/>
          <w:iCs/>
        </w:rPr>
        <w:t xml:space="preserve">cern </w:t>
      </w:r>
      <w:r w:rsidR="0051654A" w:rsidRPr="00FB1216">
        <w:rPr>
          <w:i/>
          <w:iCs/>
        </w:rPr>
        <w:t>arise</w:t>
      </w:r>
      <w:r w:rsidR="0040131B" w:rsidRPr="00FB1216">
        <w:rPr>
          <w:i/>
          <w:iCs/>
        </w:rPr>
        <w:t xml:space="preserve"> at any point through the customer journey in PAYS</w:t>
      </w:r>
      <w:r w:rsidR="001C276B" w:rsidRPr="00FB1216">
        <w:rPr>
          <w:i/>
          <w:iCs/>
        </w:rPr>
        <w:t xml:space="preserve">. In this capacity, </w:t>
      </w:r>
      <w:r w:rsidR="00080A8E" w:rsidRPr="00FB1216">
        <w:rPr>
          <w:i/>
          <w:iCs/>
        </w:rPr>
        <w:t>said staff person can and will help someone change or reschedule their house visit</w:t>
      </w:r>
      <w:r w:rsidR="007B056B" w:rsidRPr="00FB1216">
        <w:rPr>
          <w:i/>
          <w:iCs/>
        </w:rPr>
        <w:t xml:space="preserve"> appointment</w:t>
      </w:r>
      <w:r w:rsidR="00080A8E" w:rsidRPr="00FB1216">
        <w:rPr>
          <w:i/>
          <w:iCs/>
        </w:rPr>
        <w:t xml:space="preserve"> </w:t>
      </w:r>
      <w:proofErr w:type="gramStart"/>
      <w:r w:rsidR="00080A8E" w:rsidRPr="00FB1216">
        <w:rPr>
          <w:i/>
          <w:iCs/>
        </w:rPr>
        <w:t>if and when</w:t>
      </w:r>
      <w:proofErr w:type="gramEnd"/>
      <w:r w:rsidR="00080A8E" w:rsidRPr="00FB1216">
        <w:rPr>
          <w:i/>
          <w:iCs/>
        </w:rPr>
        <w:t xml:space="preserve"> </w:t>
      </w:r>
      <w:r w:rsidR="00D57EEE" w:rsidRPr="00FB1216">
        <w:rPr>
          <w:i/>
          <w:iCs/>
        </w:rPr>
        <w:t>inclement weather or some</w:t>
      </w:r>
      <w:r w:rsidR="0051654A" w:rsidRPr="00FB1216">
        <w:rPr>
          <w:i/>
          <w:iCs/>
        </w:rPr>
        <w:t xml:space="preserve"> other</w:t>
      </w:r>
      <w:r w:rsidR="00D57EEE" w:rsidRPr="00FB1216">
        <w:rPr>
          <w:i/>
          <w:iCs/>
        </w:rPr>
        <w:t xml:space="preserve"> unforeseen </w:t>
      </w:r>
      <w:r w:rsidR="0051654A" w:rsidRPr="00FB1216">
        <w:rPr>
          <w:i/>
          <w:iCs/>
        </w:rPr>
        <w:t xml:space="preserve">circumstance </w:t>
      </w:r>
      <w:r w:rsidR="00D57EEE" w:rsidRPr="00FB1216">
        <w:rPr>
          <w:i/>
          <w:iCs/>
        </w:rPr>
        <w:t>happens</w:t>
      </w:r>
      <w:r w:rsidR="00EA19AA" w:rsidRPr="00FB1216">
        <w:rPr>
          <w:i/>
          <w:iCs/>
        </w:rPr>
        <w:t xml:space="preserve"> last minute</w:t>
      </w:r>
      <w:r w:rsidR="00D57EEE" w:rsidRPr="00FB1216">
        <w:rPr>
          <w:i/>
          <w:iCs/>
        </w:rPr>
        <w:t xml:space="preserve"> and a </w:t>
      </w:r>
      <w:r w:rsidR="0051654A" w:rsidRPr="00FB1216">
        <w:rPr>
          <w:i/>
          <w:iCs/>
        </w:rPr>
        <w:t xml:space="preserve">manual </w:t>
      </w:r>
      <w:r w:rsidR="00D57EEE" w:rsidRPr="00FB1216">
        <w:rPr>
          <w:i/>
          <w:iCs/>
        </w:rPr>
        <w:t xml:space="preserve">change in the </w:t>
      </w:r>
      <w:r w:rsidR="00292CDA" w:rsidRPr="00FB1216">
        <w:rPr>
          <w:i/>
          <w:iCs/>
        </w:rPr>
        <w:t xml:space="preserve">house visit </w:t>
      </w:r>
      <w:r w:rsidR="00D57EEE" w:rsidRPr="00FB1216">
        <w:rPr>
          <w:i/>
          <w:iCs/>
        </w:rPr>
        <w:t xml:space="preserve">schedule is </w:t>
      </w:r>
      <w:r w:rsidR="00292CDA" w:rsidRPr="00FB1216">
        <w:rPr>
          <w:i/>
          <w:iCs/>
        </w:rPr>
        <w:t>needed.</w:t>
      </w:r>
    </w:p>
    <w:p w14:paraId="0A84AA18" w14:textId="46AECAE3" w:rsidR="00DC089F" w:rsidRPr="005D307A" w:rsidRDefault="00DC089F" w:rsidP="0090499C">
      <w:pPr>
        <w:pStyle w:val="ListParagraph"/>
        <w:ind w:left="1080"/>
        <w:rPr>
          <w:b/>
          <w:bCs/>
          <w:i/>
          <w:iCs/>
        </w:rPr>
      </w:pPr>
    </w:p>
    <w:p w14:paraId="548CFA3A" w14:textId="77777777" w:rsidR="00384F77" w:rsidRPr="00384F77" w:rsidRDefault="009E733A" w:rsidP="00E74681">
      <w:pPr>
        <w:pStyle w:val="ListParagraph"/>
        <w:numPr>
          <w:ilvl w:val="0"/>
          <w:numId w:val="38"/>
        </w:numPr>
        <w:rPr>
          <w:b/>
          <w:bCs/>
          <w:i/>
          <w:iCs/>
        </w:rPr>
      </w:pPr>
      <w:r w:rsidRPr="009E733A">
        <w:t>For each program, please provide the average number of applications that are processed each month</w:t>
      </w:r>
      <w:r w:rsidR="00ED2FEB" w:rsidRPr="00B3513D">
        <w:rPr>
          <w:b/>
          <w:bCs/>
          <w:i/>
          <w:iCs/>
        </w:rPr>
        <w:t>.</w:t>
      </w:r>
      <w:r w:rsidR="00B46376">
        <w:rPr>
          <w:b/>
          <w:bCs/>
          <w:i/>
          <w:iCs/>
        </w:rPr>
        <w:t xml:space="preserve"> </w:t>
      </w:r>
      <w:r w:rsidRPr="009E733A">
        <w:t xml:space="preserve">If there are seasonal changes or other factors that increase or decrease the number of assistance requests, please explain. </w:t>
      </w:r>
    </w:p>
    <w:p w14:paraId="661D2843" w14:textId="405EC755" w:rsidR="005B5B04" w:rsidRDefault="00454682" w:rsidP="00FB1216">
      <w:pPr>
        <w:rPr>
          <w:b/>
          <w:bCs/>
          <w:i/>
          <w:iCs/>
        </w:rPr>
      </w:pPr>
      <w:r w:rsidRPr="00F76D81">
        <w:rPr>
          <w:i/>
          <w:iCs/>
        </w:rPr>
        <w:t>O</w:t>
      </w:r>
      <w:r w:rsidR="00D866C0" w:rsidRPr="00F76D81">
        <w:rPr>
          <w:i/>
          <w:iCs/>
        </w:rPr>
        <w:t xml:space="preserve">ver the last 12 months, </w:t>
      </w:r>
      <w:r w:rsidR="00744759" w:rsidRPr="00F76D81">
        <w:rPr>
          <w:i/>
          <w:iCs/>
        </w:rPr>
        <w:t xml:space="preserve">EEtility </w:t>
      </w:r>
      <w:r w:rsidR="00D866C0" w:rsidRPr="00F76D81">
        <w:rPr>
          <w:i/>
          <w:iCs/>
        </w:rPr>
        <w:t xml:space="preserve">has </w:t>
      </w:r>
      <w:r w:rsidR="00744759" w:rsidRPr="00F76D81">
        <w:rPr>
          <w:i/>
          <w:iCs/>
        </w:rPr>
        <w:t>receive</w:t>
      </w:r>
      <w:r w:rsidR="00D866C0" w:rsidRPr="00F76D81">
        <w:rPr>
          <w:i/>
          <w:iCs/>
        </w:rPr>
        <w:t>d</w:t>
      </w:r>
      <w:r w:rsidR="00744759" w:rsidRPr="00F76D81">
        <w:rPr>
          <w:i/>
          <w:iCs/>
        </w:rPr>
        <w:t xml:space="preserve"> an average of </w:t>
      </w:r>
      <w:r w:rsidR="00D866C0" w:rsidRPr="00F76D81">
        <w:rPr>
          <w:b/>
          <w:bCs/>
          <w:i/>
          <w:iCs/>
        </w:rPr>
        <w:t>391</w:t>
      </w:r>
      <w:r w:rsidR="00744759" w:rsidRPr="00F76D81">
        <w:rPr>
          <w:b/>
          <w:bCs/>
          <w:i/>
          <w:iCs/>
        </w:rPr>
        <w:t xml:space="preserve"> PAYS enrollments</w:t>
      </w:r>
      <w:r w:rsidRPr="00F76D81">
        <w:rPr>
          <w:b/>
          <w:bCs/>
          <w:i/>
          <w:iCs/>
        </w:rPr>
        <w:t xml:space="preserve"> per month</w:t>
      </w:r>
      <w:r w:rsidR="00DC6FBE" w:rsidRPr="00F76D81">
        <w:rPr>
          <w:i/>
          <w:iCs/>
        </w:rPr>
        <w:t xml:space="preserve"> in Missouri.</w:t>
      </w:r>
      <w:r w:rsidR="00744759" w:rsidRPr="00F76D81">
        <w:rPr>
          <w:i/>
          <w:iCs/>
        </w:rPr>
        <w:t xml:space="preserve"> </w:t>
      </w:r>
      <w:r w:rsidR="006A65F4" w:rsidRPr="009F11DF">
        <w:rPr>
          <w:i/>
          <w:iCs/>
        </w:rPr>
        <w:t>PAYS e</w:t>
      </w:r>
      <w:r w:rsidR="00744759" w:rsidRPr="009F11DF">
        <w:rPr>
          <w:i/>
          <w:iCs/>
        </w:rPr>
        <w:t xml:space="preserve">nrollment data from a 2021–2022 study </w:t>
      </w:r>
      <w:r w:rsidR="00D87345" w:rsidRPr="009F11DF">
        <w:rPr>
          <w:i/>
          <w:iCs/>
        </w:rPr>
        <w:t>show</w:t>
      </w:r>
      <w:r w:rsidR="00B83DCD">
        <w:rPr>
          <w:i/>
          <w:iCs/>
        </w:rPr>
        <w:t>s</w:t>
      </w:r>
      <w:r w:rsidR="00744759" w:rsidRPr="009F11DF">
        <w:rPr>
          <w:i/>
          <w:iCs/>
        </w:rPr>
        <w:t xml:space="preserve"> that</w:t>
      </w:r>
      <w:r w:rsidR="00744759" w:rsidRPr="009F11DF">
        <w:rPr>
          <w:b/>
          <w:bCs/>
          <w:i/>
          <w:iCs/>
        </w:rPr>
        <w:t xml:space="preserve"> 61% of participants identify energy bill affordability as the primary driver for participation</w:t>
      </w:r>
      <w:r w:rsidR="006A65F4" w:rsidRPr="009F11DF">
        <w:rPr>
          <w:b/>
          <w:bCs/>
          <w:i/>
          <w:iCs/>
        </w:rPr>
        <w:t xml:space="preserve"> in PAYS</w:t>
      </w:r>
      <w:r w:rsidR="00FD660B" w:rsidRPr="009F11DF">
        <w:rPr>
          <w:b/>
          <w:bCs/>
          <w:i/>
          <w:iCs/>
        </w:rPr>
        <w:t xml:space="preserve"> </w:t>
      </w:r>
      <w:r w:rsidR="00B83DCD" w:rsidRPr="00F76D81">
        <w:rPr>
          <w:i/>
          <w:iCs/>
        </w:rPr>
        <w:t>so unsurprisingly</w:t>
      </w:r>
      <w:r w:rsidR="00DC6FBE" w:rsidRPr="00F76D81">
        <w:rPr>
          <w:i/>
          <w:iCs/>
        </w:rPr>
        <w:t xml:space="preserve">, </w:t>
      </w:r>
      <w:r w:rsidR="00744759" w:rsidRPr="00F76D81">
        <w:rPr>
          <w:i/>
          <w:iCs/>
        </w:rPr>
        <w:t xml:space="preserve">enrollment levels </w:t>
      </w:r>
      <w:r w:rsidR="00DC6FBE" w:rsidRPr="00F76D81">
        <w:rPr>
          <w:i/>
          <w:iCs/>
        </w:rPr>
        <w:t xml:space="preserve">in PAYS </w:t>
      </w:r>
      <w:r w:rsidR="00744759" w:rsidRPr="00F76D81">
        <w:rPr>
          <w:i/>
          <w:iCs/>
        </w:rPr>
        <w:t>increase during the cooling season when residential energy usage and bills typically peak.</w:t>
      </w:r>
      <w:r w:rsidR="00744759" w:rsidRPr="00384F77">
        <w:rPr>
          <w:b/>
          <w:bCs/>
          <w:i/>
          <w:iCs/>
        </w:rPr>
        <w:t xml:space="preserve"> </w:t>
      </w:r>
      <w:r w:rsidR="00FD660B" w:rsidRPr="009F11DF">
        <w:rPr>
          <w:i/>
          <w:iCs/>
        </w:rPr>
        <w:t xml:space="preserve">A </w:t>
      </w:r>
      <w:r w:rsidR="00CC57D0" w:rsidRPr="009F11DF">
        <w:rPr>
          <w:i/>
          <w:iCs/>
        </w:rPr>
        <w:t xml:space="preserve">significant </w:t>
      </w:r>
      <w:r w:rsidR="00FD660B" w:rsidRPr="009F11DF">
        <w:rPr>
          <w:i/>
          <w:iCs/>
        </w:rPr>
        <w:t>portion of</w:t>
      </w:r>
      <w:r w:rsidR="006366FF" w:rsidRPr="009F11DF">
        <w:rPr>
          <w:i/>
          <w:iCs/>
        </w:rPr>
        <w:t xml:space="preserve"> the</w:t>
      </w:r>
      <w:r w:rsidR="00744759" w:rsidRPr="009F11DF">
        <w:rPr>
          <w:i/>
          <w:iCs/>
        </w:rPr>
        <w:t xml:space="preserve"> upfront costs </w:t>
      </w:r>
      <w:r w:rsidR="005E4046">
        <w:rPr>
          <w:i/>
          <w:iCs/>
        </w:rPr>
        <w:t xml:space="preserve">of </w:t>
      </w:r>
      <w:r w:rsidR="00744759" w:rsidRPr="009F11DF">
        <w:rPr>
          <w:i/>
          <w:iCs/>
        </w:rPr>
        <w:t>energy efficiency measures</w:t>
      </w:r>
      <w:r w:rsidR="00CC57D0" w:rsidRPr="009F11DF">
        <w:rPr>
          <w:i/>
          <w:iCs/>
        </w:rPr>
        <w:t xml:space="preserve"> to get installed</w:t>
      </w:r>
      <w:r w:rsidR="00744759" w:rsidRPr="009F11DF">
        <w:rPr>
          <w:i/>
          <w:iCs/>
        </w:rPr>
        <w:t xml:space="preserve"> </w:t>
      </w:r>
      <w:r w:rsidR="005E4046">
        <w:rPr>
          <w:i/>
          <w:iCs/>
        </w:rPr>
        <w:t xml:space="preserve">through PAYS </w:t>
      </w:r>
      <w:r w:rsidR="00744759" w:rsidRPr="009F11DF">
        <w:rPr>
          <w:i/>
          <w:iCs/>
        </w:rPr>
        <w:t xml:space="preserve">are financed </w:t>
      </w:r>
      <w:r w:rsidR="00DF426B">
        <w:rPr>
          <w:i/>
          <w:iCs/>
        </w:rPr>
        <w:t xml:space="preserve">upfront </w:t>
      </w:r>
      <w:r w:rsidR="00744759" w:rsidRPr="009F11DF">
        <w:rPr>
          <w:i/>
          <w:iCs/>
        </w:rPr>
        <w:t xml:space="preserve">by Ameren, Evergy, and Spire and </w:t>
      </w:r>
      <w:r w:rsidR="006366FF" w:rsidRPr="009F11DF">
        <w:rPr>
          <w:i/>
          <w:iCs/>
        </w:rPr>
        <w:t xml:space="preserve">100% of </w:t>
      </w:r>
      <w:r w:rsidR="00CC57D0" w:rsidRPr="009F11DF">
        <w:rPr>
          <w:i/>
          <w:iCs/>
        </w:rPr>
        <w:t xml:space="preserve">those </w:t>
      </w:r>
      <w:r w:rsidR="002B625C" w:rsidRPr="009F11DF">
        <w:rPr>
          <w:i/>
          <w:iCs/>
        </w:rPr>
        <w:t>costs</w:t>
      </w:r>
      <w:r w:rsidR="006366FF" w:rsidRPr="009F11DF">
        <w:rPr>
          <w:i/>
          <w:iCs/>
        </w:rPr>
        <w:t xml:space="preserve"> </w:t>
      </w:r>
      <w:r w:rsidR="00DF426B">
        <w:rPr>
          <w:i/>
          <w:iCs/>
        </w:rPr>
        <w:t xml:space="preserve">plus interest </w:t>
      </w:r>
      <w:r w:rsidR="00744759" w:rsidRPr="009F11DF">
        <w:rPr>
          <w:i/>
          <w:iCs/>
        </w:rPr>
        <w:t xml:space="preserve">are fully recovered </w:t>
      </w:r>
      <w:r w:rsidR="000E3FE9">
        <w:rPr>
          <w:i/>
          <w:iCs/>
        </w:rPr>
        <w:t xml:space="preserve">by each Utility </w:t>
      </w:r>
      <w:r w:rsidR="00744759" w:rsidRPr="009F11DF">
        <w:rPr>
          <w:i/>
          <w:iCs/>
        </w:rPr>
        <w:t xml:space="preserve">from the metered premises </w:t>
      </w:r>
      <w:r w:rsidR="00131250">
        <w:rPr>
          <w:i/>
          <w:iCs/>
        </w:rPr>
        <w:t xml:space="preserve">participating in PAYS </w:t>
      </w:r>
      <w:proofErr w:type="gramStart"/>
      <w:r w:rsidR="00744759" w:rsidRPr="009F11DF">
        <w:rPr>
          <w:i/>
          <w:iCs/>
        </w:rPr>
        <w:t>over time</w:t>
      </w:r>
      <w:proofErr w:type="gramEnd"/>
      <w:r w:rsidR="00744759" w:rsidRPr="009F11DF">
        <w:rPr>
          <w:i/>
          <w:iCs/>
        </w:rPr>
        <w:t xml:space="preserve">. </w:t>
      </w:r>
      <w:r w:rsidR="00744759" w:rsidRPr="003A13E5">
        <w:rPr>
          <w:b/>
          <w:bCs/>
          <w:i/>
          <w:iCs/>
        </w:rPr>
        <w:t xml:space="preserve">Accordingly, seasonal fluctuations in </w:t>
      </w:r>
      <w:r w:rsidR="00C44F37" w:rsidRPr="003A13E5">
        <w:rPr>
          <w:b/>
          <w:bCs/>
          <w:i/>
          <w:iCs/>
        </w:rPr>
        <w:t xml:space="preserve">PAYS </w:t>
      </w:r>
      <w:r w:rsidR="00744759" w:rsidRPr="003A13E5">
        <w:rPr>
          <w:b/>
          <w:bCs/>
          <w:i/>
          <w:iCs/>
        </w:rPr>
        <w:t>enrollment</w:t>
      </w:r>
      <w:r w:rsidR="00C44F37" w:rsidRPr="003A13E5">
        <w:rPr>
          <w:b/>
          <w:bCs/>
          <w:i/>
          <w:iCs/>
        </w:rPr>
        <w:t>s</w:t>
      </w:r>
      <w:r w:rsidR="00744759" w:rsidRPr="003A13E5">
        <w:rPr>
          <w:b/>
          <w:bCs/>
          <w:i/>
          <w:iCs/>
        </w:rPr>
        <w:t xml:space="preserve"> </w:t>
      </w:r>
      <w:r w:rsidR="003555BA" w:rsidRPr="003A13E5">
        <w:rPr>
          <w:b/>
          <w:bCs/>
          <w:i/>
          <w:iCs/>
        </w:rPr>
        <w:t xml:space="preserve">as shown in the chart below </w:t>
      </w:r>
      <w:r w:rsidR="00744759" w:rsidRPr="003A13E5">
        <w:rPr>
          <w:b/>
          <w:bCs/>
          <w:i/>
          <w:iCs/>
        </w:rPr>
        <w:t>reflect customer response to</w:t>
      </w:r>
      <w:r w:rsidR="003A13E5" w:rsidRPr="003A13E5">
        <w:rPr>
          <w:b/>
          <w:bCs/>
          <w:i/>
          <w:iCs/>
        </w:rPr>
        <w:t xml:space="preserve"> affordability concerns</w:t>
      </w:r>
      <w:r w:rsidR="00744759" w:rsidRPr="003A13E5">
        <w:rPr>
          <w:b/>
          <w:bCs/>
          <w:i/>
          <w:iCs/>
        </w:rPr>
        <w:t xml:space="preserve"> </w:t>
      </w:r>
      <w:r w:rsidR="0090150D" w:rsidRPr="003A13E5">
        <w:rPr>
          <w:b/>
          <w:bCs/>
          <w:i/>
          <w:iCs/>
        </w:rPr>
        <w:t xml:space="preserve">during </w:t>
      </w:r>
      <w:r w:rsidR="00CB5C31" w:rsidRPr="003A13E5">
        <w:rPr>
          <w:b/>
          <w:bCs/>
          <w:i/>
          <w:iCs/>
        </w:rPr>
        <w:t>Missouri’s</w:t>
      </w:r>
      <w:r w:rsidR="0090150D" w:rsidRPr="003A13E5">
        <w:rPr>
          <w:b/>
          <w:bCs/>
          <w:i/>
          <w:iCs/>
        </w:rPr>
        <w:t xml:space="preserve"> cooling season</w:t>
      </w:r>
      <w:r w:rsidR="00DC5E9B" w:rsidRPr="003A13E5">
        <w:rPr>
          <w:b/>
          <w:bCs/>
          <w:i/>
          <w:iCs/>
        </w:rPr>
        <w:t>.</w:t>
      </w:r>
    </w:p>
    <w:p w14:paraId="5599DA3B" w14:textId="57C9DE8A" w:rsidR="00A845FE" w:rsidRDefault="00FF6B58" w:rsidP="00FB1216">
      <w:pPr>
        <w:ind w:left="450"/>
        <w:rPr>
          <w:b/>
          <w:bCs/>
          <w:i/>
          <w:iCs/>
        </w:rPr>
      </w:pPr>
      <w:r w:rsidRPr="00006B7E">
        <w:rPr>
          <w:noProof/>
        </w:rPr>
        <w:lastRenderedPageBreak/>
        <w:drawing>
          <wp:inline distT="0" distB="0" distL="0" distR="0" wp14:anchorId="766B39F5" wp14:editId="16E4D243">
            <wp:extent cx="5414010" cy="3642103"/>
            <wp:effectExtent l="0" t="0" r="0" b="0"/>
            <wp:docPr id="186525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1532" cy="3694253"/>
                    </a:xfrm>
                    <a:prstGeom prst="rect">
                      <a:avLst/>
                    </a:prstGeom>
                    <a:noFill/>
                    <a:ln>
                      <a:noFill/>
                    </a:ln>
                  </pic:spPr>
                </pic:pic>
              </a:graphicData>
            </a:graphic>
          </wp:inline>
        </w:drawing>
      </w:r>
    </w:p>
    <w:p w14:paraId="71D8AA35" w14:textId="6C350DE0" w:rsidR="00E6042D" w:rsidRDefault="00E6042D" w:rsidP="005B4A7E">
      <w:pPr>
        <w:ind w:left="1080"/>
        <w:rPr>
          <w:b/>
          <w:bCs/>
          <w:i/>
          <w:iCs/>
        </w:rPr>
      </w:pPr>
    </w:p>
    <w:p w14:paraId="63198128" w14:textId="40C05EC3" w:rsidR="00CE0C85" w:rsidRPr="007621FA" w:rsidRDefault="009E733A" w:rsidP="007621FA">
      <w:pPr>
        <w:pStyle w:val="ListParagraph"/>
        <w:numPr>
          <w:ilvl w:val="0"/>
          <w:numId w:val="39"/>
        </w:numPr>
        <w:rPr>
          <w:b/>
          <w:bCs/>
          <w:i/>
          <w:iCs/>
        </w:rPr>
      </w:pPr>
      <w:r w:rsidRPr="009E733A">
        <w:t xml:space="preserve">Does your organization conduct internal surveys or evaluations to gauge the effectiveness of the programs that you help or </w:t>
      </w:r>
      <w:proofErr w:type="gramStart"/>
      <w:r w:rsidRPr="009E733A">
        <w:t>helped</w:t>
      </w:r>
      <w:proofErr w:type="gramEnd"/>
      <w:r w:rsidRPr="009E733A">
        <w:t xml:space="preserve"> administer? If yes, please explain the process and indicate whether the results are shared with utility partners and/or state agencies. </w:t>
      </w:r>
    </w:p>
    <w:p w14:paraId="380155E4" w14:textId="0E65667D" w:rsidR="00CE0C85" w:rsidRPr="004D1263" w:rsidRDefault="00CE0C85" w:rsidP="00CE0C85">
      <w:pPr>
        <w:rPr>
          <w:b/>
          <w:bCs/>
          <w:i/>
          <w:iCs/>
        </w:rPr>
      </w:pPr>
      <w:r w:rsidRPr="005849AF">
        <w:rPr>
          <w:b/>
          <w:bCs/>
          <w:i/>
          <w:iCs/>
        </w:rPr>
        <w:t>Yes.</w:t>
      </w:r>
      <w:r w:rsidRPr="005849AF">
        <w:rPr>
          <w:i/>
          <w:iCs/>
        </w:rPr>
        <w:t xml:space="preserve"> EEtility conducts internal customer surveys to assess program delivery and identify opportunities for improvement. </w:t>
      </w:r>
      <w:r w:rsidRPr="004D1263">
        <w:rPr>
          <w:b/>
          <w:bCs/>
          <w:i/>
          <w:iCs/>
        </w:rPr>
        <w:t>As part of the PAYS project completion process, participants are asked to rate their experience and may provide written feedback following installation of efficiency upgrades.</w:t>
      </w:r>
    </w:p>
    <w:p w14:paraId="2D1AA90B" w14:textId="4D0737AE" w:rsidR="00103637" w:rsidRPr="00103637" w:rsidRDefault="00CE0C85" w:rsidP="00D76EDA">
      <w:pPr>
        <w:rPr>
          <w:b/>
          <w:bCs/>
          <w:i/>
          <w:iCs/>
        </w:rPr>
      </w:pPr>
      <w:r w:rsidRPr="005849AF">
        <w:rPr>
          <w:i/>
          <w:iCs/>
        </w:rPr>
        <w:t xml:space="preserve">Ratings are reviewed internally and, in the limited instances where feedback indicates dissatisfaction, EEtility follows up directly with the participant to understand concerns and implement corrective actions when feasible. During the early years of the PAYS program, summary survey results were shared with utility partners in connection with certain performance metrics. </w:t>
      </w:r>
      <w:r w:rsidRPr="001F3218">
        <w:rPr>
          <w:b/>
          <w:bCs/>
          <w:i/>
          <w:iCs/>
        </w:rPr>
        <w:t xml:space="preserve">EEtility continues to track customer satisfaction internally and can </w:t>
      </w:r>
      <w:r w:rsidR="005849AF" w:rsidRPr="001F3218">
        <w:rPr>
          <w:b/>
          <w:bCs/>
          <w:i/>
          <w:iCs/>
        </w:rPr>
        <w:t xml:space="preserve">always </w:t>
      </w:r>
      <w:r w:rsidRPr="001F3218">
        <w:rPr>
          <w:b/>
          <w:bCs/>
          <w:i/>
          <w:iCs/>
        </w:rPr>
        <w:t xml:space="preserve">provide summary results to utility partners or state agencies upon request </w:t>
      </w:r>
      <w:r w:rsidR="005849AF" w:rsidRPr="001F3218">
        <w:rPr>
          <w:b/>
          <w:bCs/>
          <w:i/>
          <w:iCs/>
        </w:rPr>
        <w:t xml:space="preserve">and </w:t>
      </w:r>
      <w:r w:rsidRPr="001F3218">
        <w:rPr>
          <w:b/>
          <w:bCs/>
          <w:i/>
          <w:iCs/>
        </w:rPr>
        <w:t>at no cost.</w:t>
      </w:r>
      <w:r w:rsidR="007E762D" w:rsidRPr="001F3218">
        <w:rPr>
          <w:b/>
          <w:bCs/>
          <w:i/>
          <w:iCs/>
        </w:rPr>
        <w:t xml:space="preserve"> </w:t>
      </w:r>
    </w:p>
    <w:p w14:paraId="75DE49C0" w14:textId="72D3E25C" w:rsidR="009E733A" w:rsidRPr="0097504F" w:rsidRDefault="009E733A" w:rsidP="009E733A">
      <w:pPr>
        <w:rPr>
          <w:b/>
          <w:bCs/>
          <w:i/>
          <w:iCs/>
        </w:rPr>
      </w:pPr>
    </w:p>
    <w:p w14:paraId="5CBD17EC" w14:textId="765441D4" w:rsidR="00A87557" w:rsidRPr="00285944" w:rsidRDefault="009E733A" w:rsidP="00285944">
      <w:pPr>
        <w:pStyle w:val="ListParagraph"/>
        <w:numPr>
          <w:ilvl w:val="0"/>
          <w:numId w:val="39"/>
        </w:numPr>
        <w:rPr>
          <w:b/>
          <w:bCs/>
          <w:i/>
          <w:iCs/>
        </w:rPr>
      </w:pPr>
      <w:r w:rsidRPr="009E733A">
        <w:lastRenderedPageBreak/>
        <w:t xml:space="preserve">Based on your experience and feedback from customers that participate in assistance programs, what are the strengths and weaknesses of each program that you help or </w:t>
      </w:r>
      <w:proofErr w:type="gramStart"/>
      <w:r w:rsidRPr="009E733A">
        <w:t>helped</w:t>
      </w:r>
      <w:proofErr w:type="gramEnd"/>
      <w:r w:rsidRPr="009E733A">
        <w:t xml:space="preserve"> administer? If you have empirical and/or anecdotal support for your comments, please provide them as well. </w:t>
      </w:r>
      <w:r w:rsidR="00EF5AC8" w:rsidRPr="00285944">
        <w:rPr>
          <w:b/>
          <w:bCs/>
          <w:i/>
          <w:iCs/>
        </w:rPr>
        <w:t xml:space="preserve"> </w:t>
      </w:r>
    </w:p>
    <w:p w14:paraId="1EBD4479" w14:textId="69A6436E" w:rsidR="00CF5A37" w:rsidRPr="00CF5A37" w:rsidRDefault="00CF5A37" w:rsidP="00CF5A37">
      <w:pPr>
        <w:rPr>
          <w:i/>
          <w:iCs/>
        </w:rPr>
      </w:pPr>
      <w:r w:rsidRPr="00CF5A37">
        <w:rPr>
          <w:i/>
          <w:iCs/>
        </w:rPr>
        <w:t>Based on program administration experience and feedback from participating customers and contractors, the P</w:t>
      </w:r>
      <w:r w:rsidR="00E843A0">
        <w:rPr>
          <w:i/>
          <w:iCs/>
        </w:rPr>
        <w:t>AYS</w:t>
      </w:r>
      <w:r w:rsidRPr="00CF5A37">
        <w:rPr>
          <w:i/>
          <w:iCs/>
        </w:rPr>
        <w:t xml:space="preserve"> tariff-based program exhibits several material strengths, as well as identifiable weaknesses that have been acknowledged and addressed through ongoing program modifications.</w:t>
      </w:r>
    </w:p>
    <w:p w14:paraId="5DF88CF4" w14:textId="77777777" w:rsidR="00CF5A37" w:rsidRPr="00CF5A37" w:rsidRDefault="00CF5A37" w:rsidP="00CF5A37">
      <w:pPr>
        <w:rPr>
          <w:b/>
          <w:bCs/>
          <w:i/>
          <w:iCs/>
          <w:u w:val="single"/>
        </w:rPr>
      </w:pPr>
      <w:r w:rsidRPr="00CF5A37">
        <w:rPr>
          <w:b/>
          <w:bCs/>
          <w:i/>
          <w:iCs/>
          <w:u w:val="single"/>
        </w:rPr>
        <w:t>Program Strengths</w:t>
      </w:r>
    </w:p>
    <w:p w14:paraId="75142835" w14:textId="6DCFA837" w:rsidR="00EB3652" w:rsidRPr="003C5B58" w:rsidRDefault="00EB3652" w:rsidP="00EB3652">
      <w:pPr>
        <w:rPr>
          <w:b/>
          <w:bCs/>
          <w:i/>
          <w:iCs/>
        </w:rPr>
      </w:pPr>
      <w:r w:rsidRPr="005A0A40">
        <w:rPr>
          <w:i/>
          <w:iCs/>
        </w:rPr>
        <w:t xml:space="preserve">Customer and contractor feedback consistently reflects high satisfaction with these </w:t>
      </w:r>
      <w:r w:rsidR="00285944">
        <w:rPr>
          <w:i/>
          <w:iCs/>
        </w:rPr>
        <w:t xml:space="preserve">PAYS </w:t>
      </w:r>
      <w:r w:rsidRPr="005A0A40">
        <w:rPr>
          <w:i/>
          <w:iCs/>
        </w:rPr>
        <w:t>attributes</w:t>
      </w:r>
      <w:r w:rsidR="007E38F8">
        <w:rPr>
          <w:i/>
          <w:iCs/>
        </w:rPr>
        <w:t xml:space="preserve">, nearly </w:t>
      </w:r>
      <w:proofErr w:type="gramStart"/>
      <w:r w:rsidR="007E38F8">
        <w:rPr>
          <w:i/>
          <w:iCs/>
        </w:rPr>
        <w:t>all of</w:t>
      </w:r>
      <w:proofErr w:type="gramEnd"/>
      <w:r w:rsidR="007E38F8">
        <w:rPr>
          <w:i/>
          <w:iCs/>
        </w:rPr>
        <w:t xml:space="preserve"> which center around affordability concerns</w:t>
      </w:r>
    </w:p>
    <w:p w14:paraId="0F2DD8E4" w14:textId="46D7096E" w:rsidR="00CF5A37" w:rsidRPr="003C5B58" w:rsidRDefault="00CF5A37" w:rsidP="00CF5A37">
      <w:pPr>
        <w:numPr>
          <w:ilvl w:val="0"/>
          <w:numId w:val="11"/>
        </w:numPr>
        <w:rPr>
          <w:b/>
          <w:bCs/>
          <w:i/>
          <w:iCs/>
          <w:u w:val="single"/>
        </w:rPr>
      </w:pPr>
      <w:r w:rsidRPr="00CF5A37">
        <w:rPr>
          <w:b/>
          <w:bCs/>
          <w:i/>
          <w:iCs/>
          <w:u w:val="single"/>
        </w:rPr>
        <w:t>Reduction of upfront cost barriers.</w:t>
      </w:r>
      <w:r w:rsidRPr="00CF5A37">
        <w:rPr>
          <w:b/>
          <w:bCs/>
          <w:i/>
          <w:iCs/>
          <w:u w:val="single"/>
        </w:rPr>
        <w:br/>
      </w:r>
      <w:r w:rsidRPr="00E510C5">
        <w:rPr>
          <w:i/>
          <w:iCs/>
        </w:rPr>
        <w:t>PAYS enables participating utilities to provide a portion of the upfront capital required for eligible, cost</w:t>
      </w:r>
      <w:r w:rsidRPr="00E510C5">
        <w:rPr>
          <w:i/>
          <w:iCs/>
        </w:rPr>
        <w:noBreakHyphen/>
        <w:t xml:space="preserve">effective energy efficiency measures. Utility investments are </w:t>
      </w:r>
      <w:r w:rsidR="00397734">
        <w:rPr>
          <w:i/>
          <w:iCs/>
        </w:rPr>
        <w:t xml:space="preserve">then fully </w:t>
      </w:r>
      <w:r w:rsidRPr="00E510C5">
        <w:rPr>
          <w:i/>
          <w:iCs/>
        </w:rPr>
        <w:t>recovered through Commission</w:t>
      </w:r>
      <w:r w:rsidRPr="00E510C5">
        <w:rPr>
          <w:i/>
          <w:iCs/>
        </w:rPr>
        <w:noBreakHyphen/>
        <w:t xml:space="preserve">approved tariff charges applied to the metered location. </w:t>
      </w:r>
      <w:r w:rsidRPr="009E13B3">
        <w:rPr>
          <w:i/>
          <w:iCs/>
        </w:rPr>
        <w:t>As a result,</w:t>
      </w:r>
      <w:r w:rsidRPr="003C5B58">
        <w:rPr>
          <w:b/>
          <w:bCs/>
          <w:i/>
          <w:iCs/>
        </w:rPr>
        <w:t xml:space="preserve"> customer upfront costs </w:t>
      </w:r>
      <w:r w:rsidR="00397734" w:rsidRPr="003C5B58">
        <w:rPr>
          <w:b/>
          <w:bCs/>
          <w:i/>
          <w:iCs/>
        </w:rPr>
        <w:t xml:space="preserve">for these measures </w:t>
      </w:r>
      <w:r w:rsidRPr="003C5B58">
        <w:rPr>
          <w:b/>
          <w:bCs/>
          <w:i/>
          <w:iCs/>
        </w:rPr>
        <w:t xml:space="preserve">are </w:t>
      </w:r>
      <w:r w:rsidR="008C705D">
        <w:rPr>
          <w:b/>
          <w:bCs/>
          <w:i/>
          <w:iCs/>
        </w:rPr>
        <w:t>significantly reduced</w:t>
      </w:r>
      <w:r w:rsidR="009A5EEB">
        <w:rPr>
          <w:b/>
          <w:bCs/>
          <w:i/>
          <w:iCs/>
        </w:rPr>
        <w:t xml:space="preserve"> and </w:t>
      </w:r>
      <w:r w:rsidR="008C705D">
        <w:rPr>
          <w:b/>
          <w:bCs/>
          <w:i/>
          <w:iCs/>
        </w:rPr>
        <w:t xml:space="preserve">with the utilities cost recovery </w:t>
      </w:r>
      <w:r w:rsidR="009A5EEB">
        <w:rPr>
          <w:b/>
          <w:bCs/>
          <w:i/>
          <w:iCs/>
        </w:rPr>
        <w:t xml:space="preserve">charges offset by </w:t>
      </w:r>
      <w:r w:rsidR="008103B0">
        <w:rPr>
          <w:b/>
          <w:bCs/>
          <w:i/>
          <w:iCs/>
        </w:rPr>
        <w:t xml:space="preserve">using only 80% of the estimated </w:t>
      </w:r>
      <w:r w:rsidR="009A5EEB">
        <w:rPr>
          <w:b/>
          <w:bCs/>
          <w:i/>
          <w:iCs/>
        </w:rPr>
        <w:t>savings</w:t>
      </w:r>
      <w:r w:rsidR="00A45177">
        <w:rPr>
          <w:b/>
          <w:bCs/>
          <w:i/>
          <w:iCs/>
        </w:rPr>
        <w:t xml:space="preserve"> produced from the measures installed</w:t>
      </w:r>
      <w:r w:rsidR="00480F17">
        <w:rPr>
          <w:b/>
          <w:bCs/>
          <w:i/>
          <w:iCs/>
        </w:rPr>
        <w:t>,</w:t>
      </w:r>
      <w:r w:rsidR="001A4507">
        <w:rPr>
          <w:b/>
          <w:bCs/>
          <w:i/>
          <w:iCs/>
        </w:rPr>
        <w:t xml:space="preserve"> </w:t>
      </w:r>
      <w:r w:rsidR="00C04C54">
        <w:rPr>
          <w:b/>
          <w:bCs/>
          <w:i/>
          <w:iCs/>
        </w:rPr>
        <w:t xml:space="preserve">immediate and </w:t>
      </w:r>
      <w:proofErr w:type="gramStart"/>
      <w:r w:rsidR="00C04C54">
        <w:rPr>
          <w:b/>
          <w:bCs/>
          <w:i/>
          <w:iCs/>
        </w:rPr>
        <w:t>long term</w:t>
      </w:r>
      <w:proofErr w:type="gramEnd"/>
      <w:r w:rsidR="00C04C54">
        <w:rPr>
          <w:b/>
          <w:bCs/>
          <w:i/>
          <w:iCs/>
        </w:rPr>
        <w:t xml:space="preserve"> </w:t>
      </w:r>
      <w:r w:rsidR="001A4507">
        <w:rPr>
          <w:b/>
          <w:bCs/>
          <w:i/>
          <w:iCs/>
        </w:rPr>
        <w:t xml:space="preserve">net bill </w:t>
      </w:r>
      <w:r w:rsidRPr="003C5B58">
        <w:rPr>
          <w:b/>
          <w:bCs/>
          <w:i/>
          <w:iCs/>
        </w:rPr>
        <w:t xml:space="preserve">savings </w:t>
      </w:r>
      <w:r w:rsidR="00C04C54">
        <w:rPr>
          <w:b/>
          <w:bCs/>
          <w:i/>
          <w:iCs/>
        </w:rPr>
        <w:t>a</w:t>
      </w:r>
      <w:r w:rsidR="009E13B3">
        <w:rPr>
          <w:b/>
          <w:bCs/>
          <w:i/>
          <w:iCs/>
        </w:rPr>
        <w:t xml:space="preserve">t that metered location occur </w:t>
      </w:r>
      <w:r w:rsidRPr="003C5B58">
        <w:rPr>
          <w:b/>
          <w:bCs/>
          <w:i/>
          <w:iCs/>
        </w:rPr>
        <w:t xml:space="preserve">throughout the </w:t>
      </w:r>
      <w:r w:rsidR="003C5B58">
        <w:rPr>
          <w:b/>
          <w:bCs/>
          <w:i/>
          <w:iCs/>
        </w:rPr>
        <w:t xml:space="preserve">utilities </w:t>
      </w:r>
      <w:r w:rsidRPr="003C5B58">
        <w:rPr>
          <w:b/>
          <w:bCs/>
          <w:i/>
          <w:iCs/>
        </w:rPr>
        <w:t>cost</w:t>
      </w:r>
      <w:r w:rsidRPr="003C5B58">
        <w:rPr>
          <w:b/>
          <w:bCs/>
          <w:i/>
          <w:iCs/>
        </w:rPr>
        <w:noBreakHyphen/>
        <w:t>recovery</w:t>
      </w:r>
      <w:r w:rsidR="009E13B3">
        <w:rPr>
          <w:b/>
          <w:bCs/>
          <w:i/>
          <w:iCs/>
        </w:rPr>
        <w:t>.</w:t>
      </w:r>
      <w:r w:rsidR="008543AC">
        <w:rPr>
          <w:b/>
          <w:bCs/>
          <w:i/>
          <w:iCs/>
        </w:rPr>
        <w:t xml:space="preserve"> </w:t>
      </w:r>
    </w:p>
    <w:p w14:paraId="339A358C" w14:textId="431A4202" w:rsidR="007F2528" w:rsidRDefault="00CF5A37" w:rsidP="007F2528">
      <w:pPr>
        <w:numPr>
          <w:ilvl w:val="0"/>
          <w:numId w:val="11"/>
        </w:numPr>
        <w:rPr>
          <w:i/>
          <w:iCs/>
        </w:rPr>
      </w:pPr>
      <w:r w:rsidRPr="007F2528">
        <w:rPr>
          <w:b/>
          <w:bCs/>
          <w:i/>
          <w:iCs/>
        </w:rPr>
        <w:t>Meter</w:t>
      </w:r>
      <w:r w:rsidRPr="007F2528">
        <w:rPr>
          <w:b/>
          <w:bCs/>
          <w:i/>
          <w:iCs/>
        </w:rPr>
        <w:noBreakHyphen/>
        <w:t>based obligation.</w:t>
      </w:r>
      <w:r w:rsidRPr="00CF5A37">
        <w:rPr>
          <w:b/>
          <w:bCs/>
          <w:i/>
          <w:iCs/>
          <w:u w:val="single"/>
        </w:rPr>
        <w:br/>
      </w:r>
      <w:r w:rsidR="00E843A0">
        <w:rPr>
          <w:i/>
          <w:iCs/>
        </w:rPr>
        <w:t>Utility c</w:t>
      </w:r>
      <w:r w:rsidRPr="00397734">
        <w:rPr>
          <w:i/>
          <w:iCs/>
        </w:rPr>
        <w:t>ost recovery obligations remain tied to the meter</w:t>
      </w:r>
      <w:r w:rsidR="00E843A0">
        <w:rPr>
          <w:i/>
          <w:iCs/>
        </w:rPr>
        <w:t>ed location</w:t>
      </w:r>
      <w:r w:rsidRPr="00397734">
        <w:rPr>
          <w:i/>
          <w:iCs/>
        </w:rPr>
        <w:t xml:space="preserve"> rather than the individual customer. If occupancy changes, subsequent customers continue to pay the </w:t>
      </w:r>
      <w:r w:rsidR="00F6796E" w:rsidRPr="00397734">
        <w:rPr>
          <w:i/>
          <w:iCs/>
        </w:rPr>
        <w:t>tariff</w:t>
      </w:r>
      <w:r w:rsidRPr="00397734">
        <w:rPr>
          <w:i/>
          <w:iCs/>
        </w:rPr>
        <w:t xml:space="preserve"> charge while receiving the ongoing bill savings and non</w:t>
      </w:r>
      <w:r w:rsidRPr="00397734">
        <w:rPr>
          <w:i/>
          <w:iCs/>
        </w:rPr>
        <w:noBreakHyphen/>
        <w:t xml:space="preserve">energy benefits associated with the installed measures. </w:t>
      </w:r>
    </w:p>
    <w:p w14:paraId="0BA781DB" w14:textId="77777777" w:rsidR="0024757B" w:rsidRPr="0024757B" w:rsidRDefault="001E1BA0" w:rsidP="0024757B">
      <w:pPr>
        <w:numPr>
          <w:ilvl w:val="0"/>
          <w:numId w:val="11"/>
        </w:numPr>
        <w:rPr>
          <w:i/>
          <w:iCs/>
        </w:rPr>
      </w:pPr>
      <w:r w:rsidRPr="00E34E97">
        <w:rPr>
          <w:b/>
          <w:bCs/>
          <w:i/>
          <w:iCs/>
        </w:rPr>
        <w:t>Broader access to a larger customer base</w:t>
      </w:r>
      <w:r w:rsidRPr="00E34E97">
        <w:rPr>
          <w:i/>
          <w:iCs/>
        </w:rPr>
        <w:br/>
      </w:r>
      <w:r w:rsidRPr="007F2528">
        <w:rPr>
          <w:i/>
          <w:iCs/>
        </w:rPr>
        <w:t xml:space="preserve">Unlike </w:t>
      </w:r>
      <w:r w:rsidR="00AC0D51">
        <w:rPr>
          <w:i/>
          <w:iCs/>
        </w:rPr>
        <w:t>on bill financed</w:t>
      </w:r>
      <w:r w:rsidRPr="007F2528">
        <w:rPr>
          <w:i/>
          <w:iCs/>
        </w:rPr>
        <w:t xml:space="preserve"> loan or income</w:t>
      </w:r>
      <w:r w:rsidRPr="007F2528">
        <w:rPr>
          <w:i/>
          <w:iCs/>
        </w:rPr>
        <w:noBreakHyphen/>
        <w:t xml:space="preserve">qualified assistance programs, </w:t>
      </w:r>
      <w:r w:rsidRPr="0022290E">
        <w:rPr>
          <w:b/>
          <w:bCs/>
          <w:i/>
          <w:iCs/>
        </w:rPr>
        <w:t>PAYS does not require credit checks, debt</w:t>
      </w:r>
      <w:r w:rsidRPr="0022290E">
        <w:rPr>
          <w:b/>
          <w:bCs/>
          <w:i/>
          <w:iCs/>
        </w:rPr>
        <w:noBreakHyphen/>
        <w:t>to</w:t>
      </w:r>
      <w:r w:rsidRPr="0022290E">
        <w:rPr>
          <w:b/>
          <w:bCs/>
          <w:i/>
          <w:iCs/>
        </w:rPr>
        <w:noBreakHyphen/>
        <w:t>income thresholds, or income eligibility determinations—requirements that often exclude many customers facing energy affordability challenges.</w:t>
      </w:r>
      <w:r w:rsidRPr="007F2528">
        <w:rPr>
          <w:i/>
          <w:iCs/>
        </w:rPr>
        <w:t xml:space="preserve"> </w:t>
      </w:r>
      <w:r w:rsidR="0024757B" w:rsidRPr="0024757B">
        <w:rPr>
          <w:i/>
          <w:iCs/>
        </w:rPr>
        <w:t>Instead, PAYS relies on a tariff</w:t>
      </w:r>
      <w:r w:rsidR="0024757B" w:rsidRPr="0024757B">
        <w:rPr>
          <w:i/>
          <w:iCs/>
        </w:rPr>
        <w:noBreakHyphen/>
        <w:t>based cost</w:t>
      </w:r>
      <w:r w:rsidR="0024757B" w:rsidRPr="0024757B">
        <w:rPr>
          <w:i/>
          <w:iCs/>
        </w:rPr>
        <w:noBreakHyphen/>
        <w:t>recovery mechanism that broadens access to long</w:t>
      </w:r>
      <w:r w:rsidR="0024757B" w:rsidRPr="0024757B">
        <w:rPr>
          <w:i/>
          <w:iCs/>
        </w:rPr>
        <w:noBreakHyphen/>
        <w:t>lasting energy</w:t>
      </w:r>
      <w:r w:rsidR="0024757B" w:rsidRPr="0024757B">
        <w:rPr>
          <w:i/>
          <w:iCs/>
        </w:rPr>
        <w:noBreakHyphen/>
        <w:t>efficiency upgrades for ratepayers, including those who are credit</w:t>
      </w:r>
      <w:r w:rsidR="0024757B" w:rsidRPr="0024757B">
        <w:rPr>
          <w:i/>
          <w:iCs/>
        </w:rPr>
        <w:noBreakHyphen/>
        <w:t>constrained, unwilling or unable to pursue traditional financing, or ineligible for low</w:t>
      </w:r>
      <w:r w:rsidR="0024757B" w:rsidRPr="0024757B">
        <w:rPr>
          <w:i/>
          <w:iCs/>
        </w:rPr>
        <w:noBreakHyphen/>
        <w:t>income assistance programs—regardless of their life circumstances.</w:t>
      </w:r>
    </w:p>
    <w:p w14:paraId="32CF22CE" w14:textId="342D754B" w:rsidR="001E1BA0" w:rsidRPr="007F2528" w:rsidRDefault="001E1BA0" w:rsidP="00E34E97">
      <w:pPr>
        <w:ind w:left="720"/>
        <w:rPr>
          <w:i/>
          <w:iCs/>
        </w:rPr>
      </w:pPr>
    </w:p>
    <w:p w14:paraId="3C42AB16" w14:textId="4F77173F" w:rsidR="00CF5A37" w:rsidRPr="00CF5A37" w:rsidRDefault="00CF5A37" w:rsidP="00E34E97">
      <w:pPr>
        <w:rPr>
          <w:b/>
          <w:bCs/>
          <w:i/>
          <w:iCs/>
          <w:u w:val="single"/>
        </w:rPr>
      </w:pPr>
      <w:r w:rsidRPr="00CF5A37">
        <w:rPr>
          <w:b/>
          <w:bCs/>
          <w:i/>
          <w:iCs/>
          <w:u w:val="single"/>
        </w:rPr>
        <w:lastRenderedPageBreak/>
        <w:t>Program Weaknesses and Mitigation Actions</w:t>
      </w:r>
    </w:p>
    <w:p w14:paraId="64AA47AD" w14:textId="77777777" w:rsidR="00CF5A37" w:rsidRPr="00C1739B" w:rsidRDefault="00CF5A37" w:rsidP="00CF5A37">
      <w:pPr>
        <w:rPr>
          <w:i/>
          <w:iCs/>
        </w:rPr>
      </w:pPr>
      <w:r w:rsidRPr="00C1739B">
        <w:rPr>
          <w:i/>
          <w:iCs/>
        </w:rPr>
        <w:t>Program experience has also identified the following challenges:</w:t>
      </w:r>
    </w:p>
    <w:p w14:paraId="738CAC22" w14:textId="77777777" w:rsidR="00CF5A37" w:rsidRPr="00A91651" w:rsidRDefault="00CF5A37" w:rsidP="00CF5A37">
      <w:pPr>
        <w:numPr>
          <w:ilvl w:val="0"/>
          <w:numId w:val="12"/>
        </w:numPr>
        <w:rPr>
          <w:i/>
          <w:iCs/>
        </w:rPr>
      </w:pPr>
      <w:r w:rsidRPr="00A91651">
        <w:rPr>
          <w:b/>
          <w:bCs/>
          <w:i/>
          <w:iCs/>
        </w:rPr>
        <w:t xml:space="preserve">Limited program awareness </w:t>
      </w:r>
      <w:r w:rsidRPr="00A91651">
        <w:rPr>
          <w:i/>
          <w:iCs/>
        </w:rPr>
        <w:t>among eligible customers and trade allies;</w:t>
      </w:r>
    </w:p>
    <w:p w14:paraId="76B490F4" w14:textId="77777777" w:rsidR="00CF5A37" w:rsidRPr="00A91651" w:rsidRDefault="00CF5A37" w:rsidP="00CF5A37">
      <w:pPr>
        <w:numPr>
          <w:ilvl w:val="0"/>
          <w:numId w:val="12"/>
        </w:numPr>
        <w:rPr>
          <w:b/>
          <w:bCs/>
          <w:i/>
          <w:iCs/>
        </w:rPr>
      </w:pPr>
      <w:r w:rsidRPr="00A91651">
        <w:rPr>
          <w:b/>
          <w:bCs/>
          <w:i/>
          <w:iCs/>
        </w:rPr>
        <w:t>Administrative complexity during early implementation; and</w:t>
      </w:r>
    </w:p>
    <w:p w14:paraId="0829E38B" w14:textId="77777777" w:rsidR="00CF5A37" w:rsidRPr="00A91651" w:rsidRDefault="00CF5A37" w:rsidP="00CF5A37">
      <w:pPr>
        <w:numPr>
          <w:ilvl w:val="0"/>
          <w:numId w:val="12"/>
        </w:numPr>
        <w:rPr>
          <w:b/>
          <w:bCs/>
          <w:i/>
          <w:iCs/>
        </w:rPr>
      </w:pPr>
      <w:r w:rsidRPr="00A91651">
        <w:rPr>
          <w:b/>
          <w:bCs/>
          <w:i/>
          <w:iCs/>
        </w:rPr>
        <w:t>Higher initial implementation costs relative to early measured outcomes.</w:t>
      </w:r>
    </w:p>
    <w:p w14:paraId="31120EFC" w14:textId="77777777" w:rsidR="00FA1DD0" w:rsidRPr="00FB4A33" w:rsidRDefault="00FA1DD0" w:rsidP="00FA1DD0">
      <w:pPr>
        <w:spacing w:after="0" w:line="300" w:lineRule="atLeast"/>
        <w:rPr>
          <w:rFonts w:ascii="Segoe UI" w:eastAsia="Times New Roman" w:hAnsi="Segoe UI" w:cs="Segoe UI"/>
          <w:i/>
          <w:iCs/>
          <w:kern w:val="0"/>
          <w:sz w:val="21"/>
          <w:szCs w:val="21"/>
          <w14:ligatures w14:val="none"/>
        </w:rPr>
      </w:pPr>
      <w:r w:rsidRPr="00FB4A33">
        <w:rPr>
          <w:rFonts w:ascii="Segoe UI" w:eastAsia="Times New Roman" w:hAnsi="Segoe UI" w:cs="Segoe UI"/>
          <w:i/>
          <w:iCs/>
          <w:kern w:val="0"/>
          <w:sz w:val="21"/>
          <w:szCs w:val="21"/>
          <w14:ligatures w14:val="none"/>
        </w:rPr>
        <w:t>Previously identified program challenges were transparently disclosed, and EEtility began systematically addressing these issues in early 2024. Remedial efforts focused on integrating and expanding automation, as well as strategically applying advanced technologies to modernize program operations. These capabilities were subsequently deployed beginning in the third quarter of 2025 through the FastTrack HVAC PAYS enrollment and service delivery platform. Since implementation, the resulting enhancements to program design, service delivery processes, and contractor</w:t>
      </w:r>
      <w:r w:rsidRPr="00FB4A33">
        <w:rPr>
          <w:rFonts w:ascii="Segoe UI" w:eastAsia="Times New Roman" w:hAnsi="Segoe UI" w:cs="Segoe UI"/>
          <w:i/>
          <w:iCs/>
          <w:kern w:val="0"/>
          <w:sz w:val="21"/>
          <w:szCs w:val="21"/>
          <w14:ligatures w14:val="none"/>
        </w:rPr>
        <w:noBreakHyphen/>
        <w:t>led engagement have produced measurable, sustained performance improvements observed in the field.</w:t>
      </w:r>
    </w:p>
    <w:p w14:paraId="08C4E7B7" w14:textId="4554518F" w:rsidR="00AC111B" w:rsidRPr="00A91651" w:rsidRDefault="00AC111B" w:rsidP="00AC111B">
      <w:pPr>
        <w:spacing w:before="100" w:beforeAutospacing="1" w:after="100" w:afterAutospacing="1" w:line="300" w:lineRule="atLeast"/>
        <w:rPr>
          <w:rFonts w:ascii="Segoe UI" w:eastAsia="Times New Roman" w:hAnsi="Segoe UI" w:cs="Segoe UI"/>
          <w:i/>
          <w:iCs/>
          <w:kern w:val="0"/>
          <w:sz w:val="21"/>
          <w:szCs w:val="21"/>
          <w14:ligatures w14:val="none"/>
        </w:rPr>
      </w:pPr>
      <w:r w:rsidRPr="00A91651">
        <w:rPr>
          <w:rFonts w:ascii="Segoe UI" w:eastAsia="Times New Roman" w:hAnsi="Segoe UI" w:cs="Segoe UI"/>
          <w:i/>
          <w:iCs/>
          <w:kern w:val="0"/>
          <w:sz w:val="21"/>
          <w:szCs w:val="21"/>
          <w14:ligatures w14:val="none"/>
        </w:rPr>
        <w:t xml:space="preserve">Relative to the traditional PAYS enrollment and service delivery pathway, the FastTrack PAYS pathway has produced significant gains in administrative efficiency and customer participation. As reflected in the table below, the cost to generate and present a PAYS Offer under the FastTrack </w:t>
      </w:r>
      <w:r w:rsidR="0015596B">
        <w:rPr>
          <w:rFonts w:ascii="Segoe UI" w:eastAsia="Times New Roman" w:hAnsi="Segoe UI" w:cs="Segoe UI"/>
          <w:i/>
          <w:iCs/>
          <w:kern w:val="0"/>
          <w:sz w:val="21"/>
          <w:szCs w:val="21"/>
          <w14:ligatures w14:val="none"/>
        </w:rPr>
        <w:t>pathway</w:t>
      </w:r>
      <w:r w:rsidR="005A069A">
        <w:rPr>
          <w:rFonts w:ascii="Segoe UI" w:eastAsia="Times New Roman" w:hAnsi="Segoe UI" w:cs="Segoe UI"/>
          <w:i/>
          <w:iCs/>
          <w:kern w:val="0"/>
          <w:sz w:val="21"/>
          <w:szCs w:val="21"/>
          <w14:ligatures w14:val="none"/>
        </w:rPr>
        <w:t xml:space="preserve"> to PAYS</w:t>
      </w:r>
      <w:r w:rsidRPr="00A91651">
        <w:rPr>
          <w:rFonts w:ascii="Segoe UI" w:eastAsia="Times New Roman" w:hAnsi="Segoe UI" w:cs="Segoe UI"/>
          <w:i/>
          <w:iCs/>
          <w:kern w:val="0"/>
          <w:sz w:val="21"/>
          <w:szCs w:val="21"/>
          <w14:ligatures w14:val="none"/>
        </w:rPr>
        <w:t xml:space="preserve"> declined by approximately 81 percent (from $855 to $159), while Offer acceptance rates have increased nearly seven</w:t>
      </w:r>
      <w:r w:rsidRPr="00A91651">
        <w:rPr>
          <w:rFonts w:ascii="Segoe UI" w:eastAsia="Times New Roman" w:hAnsi="Segoe UI" w:cs="Segoe UI"/>
          <w:i/>
          <w:iCs/>
          <w:kern w:val="0"/>
          <w:sz w:val="21"/>
          <w:szCs w:val="21"/>
          <w14:ligatures w14:val="none"/>
        </w:rPr>
        <w:noBreakHyphen/>
        <w:t>fold (from 6.3 percent to 43.2 percent). These results demonstrate that the contractor</w:t>
      </w:r>
      <w:r w:rsidRPr="00A91651">
        <w:rPr>
          <w:rFonts w:ascii="Segoe UI" w:eastAsia="Times New Roman" w:hAnsi="Segoe UI" w:cs="Segoe UI"/>
          <w:i/>
          <w:iCs/>
          <w:kern w:val="0"/>
          <w:sz w:val="21"/>
          <w:szCs w:val="21"/>
          <w14:ligatures w14:val="none"/>
        </w:rPr>
        <w:noBreakHyphen/>
        <w:t xml:space="preserve">led FastTrack PAYS </w:t>
      </w:r>
      <w:r w:rsidR="006F5D74">
        <w:rPr>
          <w:rFonts w:ascii="Segoe UI" w:eastAsia="Times New Roman" w:hAnsi="Segoe UI" w:cs="Segoe UI"/>
          <w:i/>
          <w:iCs/>
          <w:kern w:val="0"/>
          <w:sz w:val="21"/>
          <w:szCs w:val="21"/>
          <w14:ligatures w14:val="none"/>
        </w:rPr>
        <w:t>pathway</w:t>
      </w:r>
      <w:r w:rsidRPr="00A91651">
        <w:rPr>
          <w:rFonts w:ascii="Segoe UI" w:eastAsia="Times New Roman" w:hAnsi="Segoe UI" w:cs="Segoe UI"/>
          <w:i/>
          <w:iCs/>
          <w:kern w:val="0"/>
          <w:sz w:val="21"/>
          <w:szCs w:val="21"/>
          <w14:ligatures w14:val="none"/>
        </w:rPr>
        <w:t xml:space="preserve"> </w:t>
      </w:r>
      <w:r w:rsidR="005A069A">
        <w:rPr>
          <w:rFonts w:ascii="Segoe UI" w:eastAsia="Times New Roman" w:hAnsi="Segoe UI" w:cs="Segoe UI"/>
          <w:i/>
          <w:iCs/>
          <w:kern w:val="0"/>
          <w:sz w:val="21"/>
          <w:szCs w:val="21"/>
          <w14:ligatures w14:val="none"/>
        </w:rPr>
        <w:t xml:space="preserve">significantly and </w:t>
      </w:r>
      <w:r w:rsidRPr="00A91651">
        <w:rPr>
          <w:rFonts w:ascii="Segoe UI" w:eastAsia="Times New Roman" w:hAnsi="Segoe UI" w:cs="Segoe UI"/>
          <w:i/>
          <w:iCs/>
          <w:kern w:val="0"/>
          <w:sz w:val="21"/>
          <w:szCs w:val="21"/>
          <w14:ligatures w14:val="none"/>
        </w:rPr>
        <w:t>materially enhances scalability,</w:t>
      </w:r>
      <w:r w:rsidR="000253FA">
        <w:rPr>
          <w:rFonts w:ascii="Segoe UI" w:eastAsia="Times New Roman" w:hAnsi="Segoe UI" w:cs="Segoe UI"/>
          <w:i/>
          <w:iCs/>
          <w:kern w:val="0"/>
          <w:sz w:val="21"/>
          <w:szCs w:val="21"/>
          <w14:ligatures w14:val="none"/>
        </w:rPr>
        <w:t xml:space="preserve"> program</w:t>
      </w:r>
      <w:r w:rsidRPr="00A91651">
        <w:rPr>
          <w:rFonts w:ascii="Segoe UI" w:eastAsia="Times New Roman" w:hAnsi="Segoe UI" w:cs="Segoe UI"/>
          <w:i/>
          <w:iCs/>
          <w:kern w:val="0"/>
          <w:sz w:val="21"/>
          <w:szCs w:val="21"/>
          <w14:ligatures w14:val="none"/>
        </w:rPr>
        <w:t xml:space="preserve"> cost effectiveness, and overall program performance compared to the original PAYS service delivery approach.</w:t>
      </w:r>
    </w:p>
    <w:p w14:paraId="09444E74" w14:textId="77777777" w:rsidR="00633333" w:rsidRDefault="00633333" w:rsidP="00B60F88">
      <w:pPr>
        <w:rPr>
          <w:b/>
          <w:bCs/>
          <w:i/>
          <w:iCs/>
        </w:rPr>
      </w:pPr>
    </w:p>
    <w:p w14:paraId="58EB6093" w14:textId="5ADA7195" w:rsidR="00B60F88" w:rsidRPr="00B60F88" w:rsidRDefault="00B60F88" w:rsidP="00B60F88">
      <w:pPr>
        <w:rPr>
          <w:b/>
          <w:bCs/>
          <w:i/>
          <w:iCs/>
        </w:rPr>
      </w:pPr>
      <w:r w:rsidRPr="00B60F88">
        <w:rPr>
          <w:b/>
          <w:bCs/>
          <w:i/>
          <w:iCs/>
        </w:rPr>
        <w:t>Traditional vs. FastTrack PAYS Pathways</w:t>
      </w:r>
    </w:p>
    <w:tbl>
      <w:tblPr>
        <w:tblW w:w="8354" w:type="dxa"/>
        <w:tblCellSpacing w:w="15" w:type="dxa"/>
        <w:tblCellMar>
          <w:top w:w="15" w:type="dxa"/>
          <w:left w:w="15" w:type="dxa"/>
          <w:bottom w:w="15" w:type="dxa"/>
          <w:right w:w="15" w:type="dxa"/>
        </w:tblCellMar>
        <w:tblLook w:val="04A0" w:firstRow="1" w:lastRow="0" w:firstColumn="1" w:lastColumn="0" w:noHBand="0" w:noVBand="1"/>
      </w:tblPr>
      <w:tblGrid>
        <w:gridCol w:w="1887"/>
        <w:gridCol w:w="1897"/>
        <w:gridCol w:w="1961"/>
        <w:gridCol w:w="2609"/>
      </w:tblGrid>
      <w:tr w:rsidR="00B60F88" w:rsidRPr="00B60F88" w14:paraId="59EA054D" w14:textId="77777777" w:rsidTr="00633333">
        <w:trPr>
          <w:trHeight w:val="591"/>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E4D41F" w14:textId="77777777" w:rsidR="00B60F88" w:rsidRPr="00B60F88" w:rsidRDefault="00B60F88" w:rsidP="00B60F88">
            <w:pPr>
              <w:rPr>
                <w:b/>
                <w:bCs/>
                <w:i/>
                <w:iCs/>
              </w:rPr>
            </w:pPr>
            <w:r w:rsidRPr="00B60F88">
              <w:rPr>
                <w:b/>
                <w:bCs/>
                <w:i/>
                <w:iCs/>
              </w:rPr>
              <w:t>Performance Metric</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AA989B" w14:textId="77777777" w:rsidR="00B60F88" w:rsidRPr="00B60F88" w:rsidRDefault="00B60F88" w:rsidP="00B60F88">
            <w:pPr>
              <w:rPr>
                <w:b/>
                <w:bCs/>
                <w:i/>
                <w:iCs/>
              </w:rPr>
            </w:pPr>
            <w:r w:rsidRPr="00B60F88">
              <w:rPr>
                <w:b/>
                <w:bCs/>
                <w:i/>
                <w:iCs/>
              </w:rPr>
              <w:t>Traditional PAYS Pathway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AD48FF" w14:textId="77777777" w:rsidR="00B60F88" w:rsidRPr="00B60F88" w:rsidRDefault="00B60F88" w:rsidP="00B60F88">
            <w:pPr>
              <w:rPr>
                <w:b/>
                <w:bCs/>
                <w:i/>
                <w:iCs/>
              </w:rPr>
            </w:pPr>
            <w:r w:rsidRPr="00B60F88">
              <w:rPr>
                <w:b/>
                <w:bCs/>
                <w:i/>
                <w:iCs/>
              </w:rPr>
              <w:t>FastTrack PAYS Pathway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D664E9" w14:textId="77777777" w:rsidR="00B60F88" w:rsidRPr="00B60F88" w:rsidRDefault="00B60F88" w:rsidP="00B60F88">
            <w:pPr>
              <w:rPr>
                <w:b/>
                <w:bCs/>
                <w:i/>
                <w:iCs/>
              </w:rPr>
            </w:pPr>
            <w:r w:rsidRPr="00B60F88">
              <w:rPr>
                <w:b/>
                <w:bCs/>
                <w:i/>
                <w:iCs/>
              </w:rPr>
              <w:t>Observed Change</w:t>
            </w:r>
          </w:p>
        </w:tc>
      </w:tr>
      <w:tr w:rsidR="00B60F88" w:rsidRPr="00B60F88" w14:paraId="4287400D" w14:textId="77777777" w:rsidTr="00633333">
        <w:trPr>
          <w:trHeight w:val="1064"/>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DA3FD5" w14:textId="77777777" w:rsidR="00B60F88" w:rsidRPr="00B60F88" w:rsidRDefault="00B60F88" w:rsidP="00B60F88">
            <w:pPr>
              <w:rPr>
                <w:i/>
                <w:iCs/>
              </w:rPr>
            </w:pPr>
            <w:r w:rsidRPr="00B60F88">
              <w:rPr>
                <w:i/>
                <w:iCs/>
              </w:rPr>
              <w:t>Enrollment &amp; Service Delivery Model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CF6E3A" w14:textId="318E914E" w:rsidR="00B60F88" w:rsidRPr="00B60F88" w:rsidRDefault="00DF36F1" w:rsidP="00B60F88">
            <w:pPr>
              <w:rPr>
                <w:i/>
                <w:iCs/>
              </w:rPr>
            </w:pPr>
            <w:r>
              <w:rPr>
                <w:i/>
                <w:iCs/>
              </w:rPr>
              <w:t xml:space="preserve">Heavily </w:t>
            </w:r>
            <w:r w:rsidR="00B60F88" w:rsidRPr="00B60F88">
              <w:rPr>
                <w:i/>
                <w:iCs/>
              </w:rPr>
              <w:t>administered, multi</w:t>
            </w:r>
            <w:r w:rsidR="00B60F88" w:rsidRPr="00B60F88">
              <w:rPr>
                <w:i/>
                <w:iCs/>
              </w:rPr>
              <w:noBreakHyphen/>
              <w:t>step process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C4621E" w14:textId="77777777" w:rsidR="00B60F88" w:rsidRPr="00B60F88" w:rsidRDefault="00B60F88" w:rsidP="00B60F88">
            <w:pPr>
              <w:rPr>
                <w:i/>
                <w:iCs/>
              </w:rPr>
            </w:pPr>
            <w:r w:rsidRPr="00B60F88">
              <w:rPr>
                <w:i/>
                <w:iCs/>
              </w:rPr>
              <w:t>Contractor</w:t>
            </w:r>
            <w:r w:rsidRPr="00B60F88">
              <w:rPr>
                <w:i/>
                <w:iCs/>
              </w:rPr>
              <w:noBreakHyphen/>
              <w:t>led, streamlined process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F4E87A" w14:textId="77777777" w:rsidR="00B60F88" w:rsidRPr="00B60F88" w:rsidRDefault="00B60F88" w:rsidP="00B60F88">
            <w:pPr>
              <w:rPr>
                <w:i/>
                <w:iCs/>
              </w:rPr>
            </w:pPr>
            <w:r w:rsidRPr="00B60F88">
              <w:rPr>
                <w:i/>
                <w:iCs/>
              </w:rPr>
              <w:t>Structural redesign</w:t>
            </w:r>
          </w:p>
        </w:tc>
      </w:tr>
      <w:tr w:rsidR="00B60F88" w:rsidRPr="00B60F88" w14:paraId="0714374A" w14:textId="77777777" w:rsidTr="00633333">
        <w:trPr>
          <w:trHeight w:val="819"/>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B1013F" w14:textId="77777777" w:rsidR="00B60F88" w:rsidRPr="00B60F88" w:rsidRDefault="00B60F88" w:rsidP="00B60F88">
            <w:pPr>
              <w:rPr>
                <w:i/>
                <w:iCs/>
              </w:rPr>
            </w:pPr>
            <w:r w:rsidRPr="00B60F88">
              <w:rPr>
                <w:i/>
                <w:iCs/>
              </w:rPr>
              <w:t>Cost to Generate &amp; Present an Offer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89B582" w14:textId="77777777" w:rsidR="00B60F88" w:rsidRPr="00B60F88" w:rsidRDefault="00B60F88" w:rsidP="00B60F88">
            <w:pPr>
              <w:rPr>
                <w:i/>
                <w:iCs/>
              </w:rPr>
            </w:pPr>
            <w:r w:rsidRPr="00B60F88">
              <w:rPr>
                <w:i/>
                <w:iCs/>
              </w:rPr>
              <w:t>$855 per Offer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054473" w14:textId="77777777" w:rsidR="00B60F88" w:rsidRPr="00B60F88" w:rsidRDefault="00B60F88" w:rsidP="00B60F88">
            <w:pPr>
              <w:rPr>
                <w:i/>
                <w:iCs/>
              </w:rPr>
            </w:pPr>
            <w:r w:rsidRPr="00B60F88">
              <w:rPr>
                <w:i/>
                <w:iCs/>
              </w:rPr>
              <w:t>$159 per Offer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1FABF3" w14:textId="165B7D12" w:rsidR="00B60F88" w:rsidRPr="00B60F88" w:rsidRDefault="00B60F88" w:rsidP="00B60F88">
            <w:pPr>
              <w:rPr>
                <w:i/>
                <w:iCs/>
              </w:rPr>
            </w:pPr>
            <w:r w:rsidRPr="00B60F88">
              <w:rPr>
                <w:i/>
                <w:iCs/>
              </w:rPr>
              <w:t>↓ 81% reduction</w:t>
            </w:r>
            <w:r w:rsidR="00D14B99">
              <w:rPr>
                <w:i/>
                <w:iCs/>
              </w:rPr>
              <w:t xml:space="preserve">. </w:t>
            </w:r>
          </w:p>
        </w:tc>
      </w:tr>
      <w:tr w:rsidR="00B60F88" w:rsidRPr="00B60F88" w14:paraId="6EBDBB74" w14:textId="77777777" w:rsidTr="00633333">
        <w:trPr>
          <w:trHeight w:val="591"/>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D99B33A" w14:textId="77777777" w:rsidR="00B60F88" w:rsidRPr="00B60F88" w:rsidRDefault="00B60F88" w:rsidP="00B60F88">
            <w:pPr>
              <w:rPr>
                <w:i/>
                <w:iCs/>
              </w:rPr>
            </w:pPr>
            <w:r w:rsidRPr="00B60F88">
              <w:rPr>
                <w:i/>
                <w:iCs/>
              </w:rPr>
              <w:lastRenderedPageBreak/>
              <w:t>Offer Acceptance Rate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7D8B63" w14:textId="77777777" w:rsidR="00B60F88" w:rsidRPr="00B60F88" w:rsidRDefault="00B60F88" w:rsidP="00B60F88">
            <w:pPr>
              <w:rPr>
                <w:i/>
                <w:iCs/>
              </w:rPr>
            </w:pPr>
            <w:r w:rsidRPr="00B60F88">
              <w:rPr>
                <w:i/>
                <w:iCs/>
              </w:rPr>
              <w:t>6.3%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595491" w14:textId="77777777" w:rsidR="00B60F88" w:rsidRPr="00B60F88" w:rsidRDefault="00B60F88" w:rsidP="00B60F88">
            <w:pPr>
              <w:rPr>
                <w:i/>
                <w:iCs/>
              </w:rPr>
            </w:pPr>
            <w:r w:rsidRPr="00B60F88">
              <w:rPr>
                <w:i/>
                <w:iCs/>
              </w:rPr>
              <w:t>43.2%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0E2567" w14:textId="44C1D737" w:rsidR="00B60F88" w:rsidRPr="00B60F88" w:rsidRDefault="00B60F88" w:rsidP="00B60F88">
            <w:pPr>
              <w:rPr>
                <w:i/>
                <w:iCs/>
              </w:rPr>
            </w:pPr>
            <w:r w:rsidRPr="00B60F88">
              <w:rPr>
                <w:i/>
                <w:iCs/>
              </w:rPr>
              <w:t>~7× increase</w:t>
            </w:r>
            <w:r w:rsidR="008845D2">
              <w:rPr>
                <w:i/>
                <w:iCs/>
              </w:rPr>
              <w:t xml:space="preserve"> = much </w:t>
            </w:r>
            <w:r w:rsidR="00066BA2">
              <w:rPr>
                <w:i/>
                <w:iCs/>
              </w:rPr>
              <w:t>higher</w:t>
            </w:r>
            <w:r w:rsidR="008845D2">
              <w:rPr>
                <w:i/>
                <w:iCs/>
              </w:rPr>
              <w:t xml:space="preserve"> impact</w:t>
            </w:r>
            <w:r w:rsidR="006A57B1">
              <w:rPr>
                <w:i/>
                <w:iCs/>
              </w:rPr>
              <w:t xml:space="preserve"> </w:t>
            </w:r>
          </w:p>
        </w:tc>
      </w:tr>
      <w:tr w:rsidR="00B60F88" w:rsidRPr="00B60F88" w14:paraId="0DE92069" w14:textId="77777777" w:rsidTr="00633333">
        <w:trPr>
          <w:trHeight w:val="58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FCD4593" w14:textId="77777777" w:rsidR="00B60F88" w:rsidRPr="00B60F88" w:rsidRDefault="00B60F88" w:rsidP="00B60F88">
            <w:pPr>
              <w:rPr>
                <w:i/>
                <w:iCs/>
              </w:rPr>
            </w:pPr>
            <w:r w:rsidRPr="00B60F88">
              <w:rPr>
                <w:i/>
                <w:iCs/>
              </w:rPr>
              <w:t>Administrative Efficiency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F32319" w14:textId="77777777" w:rsidR="00B60F88" w:rsidRPr="00B60F88" w:rsidRDefault="00B60F88" w:rsidP="00B60F88">
            <w:pPr>
              <w:rPr>
                <w:i/>
                <w:iCs/>
              </w:rPr>
            </w:pPr>
            <w:r w:rsidRPr="00B60F88">
              <w:rPr>
                <w:i/>
                <w:iCs/>
              </w:rPr>
              <w:t>Baseline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9631F4" w14:textId="77777777" w:rsidR="00B60F88" w:rsidRPr="00B60F88" w:rsidRDefault="00B60F88" w:rsidP="00B60F88">
            <w:pPr>
              <w:rPr>
                <w:i/>
                <w:iCs/>
              </w:rPr>
            </w:pPr>
            <w:r w:rsidRPr="00B60F88">
              <w:rPr>
                <w:i/>
                <w:iCs/>
              </w:rPr>
              <w:t>Significantly improved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071623" w14:textId="77777777" w:rsidR="00B60F88" w:rsidRPr="00B60F88" w:rsidRDefault="00B60F88" w:rsidP="00B60F88">
            <w:pPr>
              <w:rPr>
                <w:i/>
                <w:iCs/>
              </w:rPr>
            </w:pPr>
            <w:r w:rsidRPr="00B60F88">
              <w:rPr>
                <w:i/>
                <w:iCs/>
              </w:rPr>
              <w:t>Material improvement</w:t>
            </w:r>
          </w:p>
        </w:tc>
      </w:tr>
      <w:tr w:rsidR="00B60F88" w:rsidRPr="00B60F88" w14:paraId="0111E85A" w14:textId="77777777" w:rsidTr="00633333">
        <w:trPr>
          <w:trHeight w:val="34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38D164A" w14:textId="77777777" w:rsidR="00B60F88" w:rsidRPr="00B60F88" w:rsidRDefault="00B60F88" w:rsidP="00B60F88">
            <w:pPr>
              <w:rPr>
                <w:i/>
                <w:iCs/>
              </w:rPr>
            </w:pPr>
            <w:r w:rsidRPr="00B60F88">
              <w:rPr>
                <w:i/>
                <w:iCs/>
              </w:rPr>
              <w:t>Scalability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9CECED" w14:textId="77777777" w:rsidR="00B60F88" w:rsidRPr="00B60F88" w:rsidRDefault="00B60F88" w:rsidP="00B60F88">
            <w:pPr>
              <w:rPr>
                <w:i/>
                <w:iCs/>
              </w:rPr>
            </w:pPr>
            <w:r w:rsidRPr="00B60F88">
              <w:rPr>
                <w:i/>
                <w:iCs/>
              </w:rPr>
              <w:t>Limited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3A03FC" w14:textId="77777777" w:rsidR="00B60F88" w:rsidRPr="00B60F88" w:rsidRDefault="00B60F88" w:rsidP="00B60F88">
            <w:pPr>
              <w:rPr>
                <w:i/>
                <w:iCs/>
              </w:rPr>
            </w:pPr>
            <w:r w:rsidRPr="00B60F88">
              <w:rPr>
                <w:i/>
                <w:iCs/>
              </w:rPr>
              <w:t>High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B7A3C0" w14:textId="77777777" w:rsidR="00B60F88" w:rsidRPr="00B60F88" w:rsidRDefault="00B60F88" w:rsidP="00B60F88">
            <w:pPr>
              <w:rPr>
                <w:i/>
                <w:iCs/>
              </w:rPr>
            </w:pPr>
            <w:r w:rsidRPr="00B60F88">
              <w:rPr>
                <w:i/>
                <w:iCs/>
              </w:rPr>
              <w:t>Expanded capacity</w:t>
            </w:r>
          </w:p>
        </w:tc>
      </w:tr>
      <w:tr w:rsidR="00B60F88" w:rsidRPr="00B60F88" w14:paraId="4C0141A5" w14:textId="77777777" w:rsidTr="00633333">
        <w:trPr>
          <w:trHeight w:val="19"/>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0B71E1" w14:textId="77777777" w:rsidR="00B60F88" w:rsidRPr="00B60F88" w:rsidRDefault="00B60F88" w:rsidP="00B60F88">
            <w:pPr>
              <w:rPr>
                <w:i/>
                <w:iCs/>
              </w:rPr>
            </w:pPr>
            <w:r w:rsidRPr="00B60F88">
              <w:rPr>
                <w:i/>
                <w:iCs/>
              </w:rPr>
              <w:t>Cost Effectiveness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1C8C84" w14:textId="77777777" w:rsidR="00B60F88" w:rsidRPr="00B60F88" w:rsidRDefault="00B60F88" w:rsidP="00B60F88">
            <w:pPr>
              <w:rPr>
                <w:i/>
                <w:iCs/>
              </w:rPr>
            </w:pPr>
            <w:r w:rsidRPr="00B60F88">
              <w:rPr>
                <w:i/>
                <w:iCs/>
              </w:rPr>
              <w:t>Moderate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47B01B" w14:textId="0B2156DE" w:rsidR="00B60F88" w:rsidRPr="00B60F88" w:rsidRDefault="00B60F88" w:rsidP="00B60F88">
            <w:pPr>
              <w:rPr>
                <w:i/>
                <w:iCs/>
              </w:rPr>
            </w:pPr>
            <w:r w:rsidRPr="00B60F88">
              <w:rPr>
                <w:i/>
                <w:iCs/>
              </w:rPr>
              <w:t>Substantially improved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3BDFB1" w14:textId="7E04EE2D" w:rsidR="00B60F88" w:rsidRPr="00B60F88" w:rsidRDefault="00B60F88" w:rsidP="00B60F88">
            <w:pPr>
              <w:rPr>
                <w:i/>
                <w:iCs/>
              </w:rPr>
            </w:pPr>
            <w:r w:rsidRPr="00B60F88">
              <w:rPr>
                <w:i/>
                <w:iCs/>
              </w:rPr>
              <w:t>Demonstrated savings</w:t>
            </w:r>
            <w:r w:rsidR="00803192">
              <w:rPr>
                <w:i/>
                <w:iCs/>
              </w:rPr>
              <w:t xml:space="preserve"> (and </w:t>
            </w:r>
            <w:r w:rsidR="00FE4780">
              <w:rPr>
                <w:i/>
                <w:iCs/>
              </w:rPr>
              <w:t xml:space="preserve">incorporate </w:t>
            </w:r>
            <w:r w:rsidR="000D7781">
              <w:rPr>
                <w:i/>
                <w:iCs/>
              </w:rPr>
              <w:t xml:space="preserve">FastTrack </w:t>
            </w:r>
            <w:r w:rsidR="003C5B58">
              <w:rPr>
                <w:i/>
                <w:iCs/>
              </w:rPr>
              <w:t>IT infrastructure into traditional PAYS</w:t>
            </w:r>
            <w:r w:rsidR="009D736B">
              <w:rPr>
                <w:i/>
                <w:iCs/>
              </w:rPr>
              <w:t>*</w:t>
            </w:r>
            <w:r w:rsidR="00803192">
              <w:rPr>
                <w:i/>
                <w:iCs/>
              </w:rPr>
              <w:t>)</w:t>
            </w:r>
          </w:p>
        </w:tc>
      </w:tr>
    </w:tbl>
    <w:p w14:paraId="273B03D6" w14:textId="784A629E" w:rsidR="0058130C" w:rsidRPr="00F346CC" w:rsidRDefault="009D736B" w:rsidP="0058130C">
      <w:pPr>
        <w:rPr>
          <w:i/>
          <w:iCs/>
        </w:rPr>
      </w:pPr>
      <w:r>
        <w:rPr>
          <w:i/>
          <w:iCs/>
        </w:rPr>
        <w:t>*</w:t>
      </w:r>
      <w:r w:rsidR="0058130C" w:rsidRPr="00F346CC">
        <w:rPr>
          <w:i/>
          <w:iCs/>
        </w:rPr>
        <w:t>In recognition of the</w:t>
      </w:r>
      <w:r>
        <w:rPr>
          <w:i/>
          <w:iCs/>
        </w:rPr>
        <w:t xml:space="preserve"> above</w:t>
      </w:r>
      <w:r w:rsidR="0058130C" w:rsidRPr="00F346CC">
        <w:rPr>
          <w:i/>
          <w:iCs/>
        </w:rPr>
        <w:t xml:space="preserve"> outcomes, EEtility has proposed incorporating FastTrack enrollment and service delivery </w:t>
      </w:r>
      <w:r w:rsidR="0021656B">
        <w:rPr>
          <w:i/>
          <w:iCs/>
        </w:rPr>
        <w:t>automations</w:t>
      </w:r>
      <w:r w:rsidR="0058130C" w:rsidRPr="00F346CC">
        <w:rPr>
          <w:i/>
          <w:iCs/>
        </w:rPr>
        <w:t xml:space="preserve"> into the </w:t>
      </w:r>
      <w:r w:rsidR="005A069A">
        <w:rPr>
          <w:i/>
          <w:iCs/>
        </w:rPr>
        <w:t xml:space="preserve">current </w:t>
      </w:r>
      <w:r w:rsidR="0058130C" w:rsidRPr="00F346CC">
        <w:rPr>
          <w:i/>
          <w:iCs/>
        </w:rPr>
        <w:t xml:space="preserve">traditional PAYS pathway and is </w:t>
      </w:r>
      <w:r w:rsidR="00F25F59">
        <w:rPr>
          <w:i/>
          <w:iCs/>
        </w:rPr>
        <w:t xml:space="preserve">actively </w:t>
      </w:r>
      <w:r w:rsidR="0058130C" w:rsidRPr="00F346CC">
        <w:rPr>
          <w:i/>
          <w:iCs/>
        </w:rPr>
        <w:t xml:space="preserve">engaging stakeholders to inform </w:t>
      </w:r>
      <w:r w:rsidR="00496DC2">
        <w:rPr>
          <w:i/>
          <w:iCs/>
        </w:rPr>
        <w:t>further development</w:t>
      </w:r>
      <w:r w:rsidR="0058130C" w:rsidRPr="00F346CC">
        <w:rPr>
          <w:i/>
          <w:iCs/>
        </w:rPr>
        <w:t xml:space="preserve"> of the FastTrack PAYS platform</w:t>
      </w:r>
      <w:r w:rsidR="006C2FE2">
        <w:rPr>
          <w:i/>
          <w:iCs/>
        </w:rPr>
        <w:t xml:space="preserve"> </w:t>
      </w:r>
      <w:r w:rsidR="00496DC2">
        <w:rPr>
          <w:i/>
          <w:iCs/>
        </w:rPr>
        <w:t>with rollout capability as soon as</w:t>
      </w:r>
      <w:r w:rsidR="00736BFB">
        <w:rPr>
          <w:i/>
          <w:iCs/>
        </w:rPr>
        <w:t xml:space="preserve"> Q1 of 2027.</w:t>
      </w:r>
    </w:p>
    <w:p w14:paraId="7F6573E1" w14:textId="56BA7877" w:rsidR="00F32543" w:rsidRPr="008F1B1E" w:rsidRDefault="00F32543" w:rsidP="00CF5A37">
      <w:pPr>
        <w:rPr>
          <w:i/>
          <w:iCs/>
        </w:rPr>
      </w:pPr>
    </w:p>
    <w:p w14:paraId="0499F105" w14:textId="77777777" w:rsidR="00DC201B" w:rsidRPr="00DC201B" w:rsidRDefault="00DC201B" w:rsidP="00783D94">
      <w:pPr>
        <w:rPr>
          <w:b/>
          <w:bCs/>
          <w:i/>
          <w:iCs/>
          <w:u w:val="single"/>
        </w:rPr>
      </w:pPr>
    </w:p>
    <w:p w14:paraId="470C98D0" w14:textId="77777777" w:rsidR="00952CDE" w:rsidRDefault="00952CDE" w:rsidP="009E733A"/>
    <w:p w14:paraId="669BF688" w14:textId="6D85F4C8" w:rsidR="00DC089F" w:rsidRPr="00952CDE" w:rsidRDefault="009E733A" w:rsidP="009E733A">
      <w:pPr>
        <w:rPr>
          <w:b/>
          <w:bCs/>
          <w:sz w:val="28"/>
          <w:szCs w:val="28"/>
        </w:rPr>
      </w:pPr>
      <w:r w:rsidRPr="00952CDE">
        <w:rPr>
          <w:b/>
          <w:bCs/>
          <w:sz w:val="28"/>
          <w:szCs w:val="28"/>
        </w:rPr>
        <w:t>Part B: Stakeholder Information Request</w:t>
      </w:r>
    </w:p>
    <w:p w14:paraId="200C7AF2" w14:textId="084DBAE4" w:rsidR="009E733A" w:rsidRDefault="009E733A" w:rsidP="009E733A">
      <w:r w:rsidRPr="009E733A">
        <w:t xml:space="preserve">All interested stakeholders are invited to submit responses to any or </w:t>
      </w:r>
      <w:proofErr w:type="gramStart"/>
      <w:r w:rsidRPr="009E733A">
        <w:t>all of</w:t>
      </w:r>
      <w:proofErr w:type="gramEnd"/>
      <w:r w:rsidRPr="009E733A">
        <w:t xml:space="preserve"> the following questions. To ensure submissions are as helpful as possible, respondents are encouraged to provide specific information and data relevant to circumstances experienced in Missouri, "lessons learned" from other jurisdictions, and citations. </w:t>
      </w:r>
    </w:p>
    <w:p w14:paraId="3FDC4492" w14:textId="44D9A1D8" w:rsidR="009E733A" w:rsidRDefault="009E733A" w:rsidP="009E733A">
      <w:r>
        <w:t>1.</w:t>
      </w:r>
      <w:r w:rsidRPr="009E733A">
        <w:t xml:space="preserve">Please provide information on the adequacy of any existing programs in reducing disconnections and arrearages for high-burden households. Specifically: File No. OW-2026-0085:  </w:t>
      </w:r>
    </w:p>
    <w:p w14:paraId="1BBBA8DA" w14:textId="5CA4D89F" w:rsidR="009E733A" w:rsidRDefault="009E733A" w:rsidP="009E733A">
      <w:pPr>
        <w:ind w:left="720"/>
      </w:pPr>
      <w:r w:rsidRPr="009E733A">
        <w:t xml:space="preserve">a. The degree to which current programs improve long-term household stability (e.g., reduction in "repeat" shutoffs) versus providing one-time crisis relief, </w:t>
      </w:r>
    </w:p>
    <w:p w14:paraId="34D1F15D" w14:textId="73DF5571" w:rsidR="00DC089F" w:rsidRPr="001F550B" w:rsidRDefault="00DC089F" w:rsidP="00DC089F">
      <w:pPr>
        <w:ind w:left="720"/>
        <w:rPr>
          <w:b/>
          <w:bCs/>
          <w:i/>
          <w:iCs/>
        </w:rPr>
      </w:pPr>
      <w:r w:rsidRPr="00B457AC">
        <w:rPr>
          <w:i/>
          <w:iCs/>
        </w:rPr>
        <w:t>Unlike one</w:t>
      </w:r>
      <w:r w:rsidRPr="00B457AC">
        <w:rPr>
          <w:i/>
          <w:iCs/>
        </w:rPr>
        <w:noBreakHyphen/>
        <w:t xml:space="preserve">time assistance programs that address </w:t>
      </w:r>
      <w:r w:rsidR="006B7738" w:rsidRPr="00B457AC">
        <w:rPr>
          <w:i/>
          <w:iCs/>
        </w:rPr>
        <w:t xml:space="preserve">crisis </w:t>
      </w:r>
      <w:r w:rsidRPr="00B457AC">
        <w:rPr>
          <w:i/>
          <w:iCs/>
        </w:rPr>
        <w:t>arrearages after they have accumulated</w:t>
      </w:r>
      <w:r w:rsidRPr="00DC089F">
        <w:rPr>
          <w:b/>
          <w:bCs/>
          <w:i/>
          <w:iCs/>
        </w:rPr>
        <w:t>, PAYS is structured to improve long</w:t>
      </w:r>
      <w:r w:rsidRPr="00DC089F">
        <w:rPr>
          <w:b/>
          <w:bCs/>
          <w:i/>
          <w:iCs/>
        </w:rPr>
        <w:noBreakHyphen/>
        <w:t xml:space="preserve">term household stability by </w:t>
      </w:r>
      <w:r w:rsidR="00101207">
        <w:rPr>
          <w:b/>
          <w:bCs/>
          <w:i/>
          <w:iCs/>
        </w:rPr>
        <w:t>reducing the</w:t>
      </w:r>
      <w:r w:rsidRPr="00DC089F">
        <w:rPr>
          <w:b/>
          <w:bCs/>
          <w:i/>
          <w:iCs/>
        </w:rPr>
        <w:t xml:space="preserve"> customer’s underlying energy burden. </w:t>
      </w:r>
      <w:r w:rsidR="0001298C" w:rsidRPr="00116FFF">
        <w:rPr>
          <w:i/>
          <w:iCs/>
        </w:rPr>
        <w:t>By helping to finance</w:t>
      </w:r>
      <w:r w:rsidRPr="00116FFF">
        <w:rPr>
          <w:i/>
          <w:iCs/>
        </w:rPr>
        <w:t xml:space="preserve"> cost</w:t>
      </w:r>
      <w:r w:rsidRPr="00116FFF">
        <w:rPr>
          <w:i/>
          <w:iCs/>
        </w:rPr>
        <w:noBreakHyphen/>
        <w:t>effective energy efficiency measures</w:t>
      </w:r>
      <w:r w:rsidR="0001298C" w:rsidRPr="00116FFF">
        <w:rPr>
          <w:i/>
          <w:iCs/>
        </w:rPr>
        <w:t xml:space="preserve"> and </w:t>
      </w:r>
      <w:r w:rsidR="008D2A99" w:rsidRPr="00116FFF">
        <w:rPr>
          <w:i/>
          <w:iCs/>
        </w:rPr>
        <w:t xml:space="preserve">facilitating its cost recovery by </w:t>
      </w:r>
      <w:r w:rsidR="008D2A99" w:rsidRPr="00116FFF">
        <w:rPr>
          <w:i/>
          <w:iCs/>
        </w:rPr>
        <w:lastRenderedPageBreak/>
        <w:t>placing a</w:t>
      </w:r>
      <w:r w:rsidRPr="00116FFF">
        <w:rPr>
          <w:i/>
          <w:iCs/>
        </w:rPr>
        <w:t xml:space="preserve"> tariffed charge </w:t>
      </w:r>
      <w:r w:rsidR="00A40643" w:rsidRPr="00116FFF">
        <w:rPr>
          <w:i/>
          <w:iCs/>
        </w:rPr>
        <w:t xml:space="preserve">at the metered location </w:t>
      </w:r>
      <w:r w:rsidR="00F10E98" w:rsidRPr="00116FFF">
        <w:rPr>
          <w:i/>
          <w:iCs/>
        </w:rPr>
        <w:t xml:space="preserve">that is </w:t>
      </w:r>
      <w:r w:rsidRPr="00116FFF">
        <w:rPr>
          <w:i/>
          <w:iCs/>
        </w:rPr>
        <w:t xml:space="preserve">designed not to exceed estimated  </w:t>
      </w:r>
      <w:r w:rsidR="008D2A99" w:rsidRPr="00116FFF">
        <w:rPr>
          <w:i/>
          <w:iCs/>
        </w:rPr>
        <w:t xml:space="preserve">annual </w:t>
      </w:r>
      <w:r w:rsidRPr="00116FFF">
        <w:rPr>
          <w:i/>
          <w:iCs/>
        </w:rPr>
        <w:t xml:space="preserve">bill savings, </w:t>
      </w:r>
      <w:r w:rsidR="00C05B1B" w:rsidRPr="00B031E6">
        <w:rPr>
          <w:b/>
          <w:bCs/>
          <w:i/>
          <w:iCs/>
        </w:rPr>
        <w:t>Utilities that offer</w:t>
      </w:r>
      <w:r w:rsidR="00C05B1B" w:rsidRPr="00116FFF">
        <w:rPr>
          <w:i/>
          <w:iCs/>
        </w:rPr>
        <w:t xml:space="preserve"> </w:t>
      </w:r>
      <w:r w:rsidR="00C05B1B" w:rsidRPr="001F550B">
        <w:rPr>
          <w:b/>
          <w:bCs/>
          <w:i/>
          <w:iCs/>
        </w:rPr>
        <w:t xml:space="preserve">PAYS </w:t>
      </w:r>
      <w:r w:rsidR="00F10E98" w:rsidRPr="001F550B">
        <w:rPr>
          <w:b/>
          <w:bCs/>
          <w:i/>
          <w:iCs/>
        </w:rPr>
        <w:t>allow</w:t>
      </w:r>
      <w:r w:rsidRPr="001F550B">
        <w:rPr>
          <w:b/>
          <w:bCs/>
          <w:i/>
          <w:iCs/>
        </w:rPr>
        <w:t xml:space="preserve"> </w:t>
      </w:r>
      <w:r w:rsidR="001F550B">
        <w:rPr>
          <w:b/>
          <w:bCs/>
          <w:i/>
          <w:iCs/>
        </w:rPr>
        <w:t>their customers</w:t>
      </w:r>
      <w:r w:rsidR="00F10E98" w:rsidRPr="001F550B">
        <w:rPr>
          <w:b/>
          <w:bCs/>
          <w:i/>
          <w:iCs/>
        </w:rPr>
        <w:t xml:space="preserve"> to</w:t>
      </w:r>
      <w:r w:rsidRPr="001F550B">
        <w:rPr>
          <w:b/>
          <w:bCs/>
          <w:i/>
          <w:iCs/>
        </w:rPr>
        <w:t xml:space="preserve">  experience immediate net reductions in total utility bills</w:t>
      </w:r>
      <w:r w:rsidR="00F10E98" w:rsidRPr="001F550B">
        <w:rPr>
          <w:b/>
          <w:bCs/>
          <w:i/>
          <w:iCs/>
        </w:rPr>
        <w:t>- even as t</w:t>
      </w:r>
      <w:r w:rsidR="00454185" w:rsidRPr="001F550B">
        <w:rPr>
          <w:b/>
          <w:bCs/>
          <w:i/>
          <w:iCs/>
        </w:rPr>
        <w:t xml:space="preserve">he </w:t>
      </w:r>
      <w:r w:rsidR="004A0CE3" w:rsidRPr="001F550B">
        <w:rPr>
          <w:b/>
          <w:bCs/>
          <w:i/>
          <w:iCs/>
        </w:rPr>
        <w:t>U</w:t>
      </w:r>
      <w:r w:rsidR="00454185" w:rsidRPr="001F550B">
        <w:rPr>
          <w:b/>
          <w:bCs/>
          <w:i/>
          <w:iCs/>
        </w:rPr>
        <w:t>tilities are fully paid back</w:t>
      </w:r>
      <w:r w:rsidRPr="001F550B">
        <w:rPr>
          <w:b/>
          <w:bCs/>
          <w:i/>
          <w:iCs/>
        </w:rPr>
        <w:t>.</w:t>
      </w:r>
    </w:p>
    <w:p w14:paraId="752554D3" w14:textId="6EA5B4FB" w:rsidR="00DC089F" w:rsidRPr="00DC089F" w:rsidRDefault="00A8012D" w:rsidP="00DC089F">
      <w:pPr>
        <w:ind w:left="720"/>
        <w:rPr>
          <w:b/>
          <w:bCs/>
          <w:i/>
          <w:iCs/>
        </w:rPr>
      </w:pPr>
      <w:r w:rsidRPr="001F550B">
        <w:rPr>
          <w:i/>
          <w:iCs/>
        </w:rPr>
        <w:t>In fact, p</w:t>
      </w:r>
      <w:r w:rsidR="00DC089F" w:rsidRPr="001F550B">
        <w:rPr>
          <w:i/>
          <w:iCs/>
        </w:rPr>
        <w:t>rogram experience indicates that</w:t>
      </w:r>
      <w:r w:rsidR="00DC089F" w:rsidRPr="00DC089F">
        <w:rPr>
          <w:b/>
          <w:bCs/>
          <w:i/>
          <w:iCs/>
        </w:rPr>
        <w:t xml:space="preserve"> customers who reduce their energy consumption through PAYS</w:t>
      </w:r>
      <w:r w:rsidR="00DC089F" w:rsidRPr="00DC089F">
        <w:rPr>
          <w:b/>
          <w:bCs/>
          <w:i/>
          <w:iCs/>
        </w:rPr>
        <w:noBreakHyphen/>
      </w:r>
      <w:r w:rsidR="006B7738">
        <w:rPr>
          <w:b/>
          <w:bCs/>
          <w:i/>
          <w:iCs/>
        </w:rPr>
        <w:t xml:space="preserve">upfront </w:t>
      </w:r>
      <w:r w:rsidR="00DC089F" w:rsidRPr="00DC089F">
        <w:rPr>
          <w:b/>
          <w:bCs/>
          <w:i/>
          <w:iCs/>
        </w:rPr>
        <w:t>funded upgrades are less likely to experience recurring arrearages and</w:t>
      </w:r>
      <w:r w:rsidR="004A0CE3">
        <w:rPr>
          <w:b/>
          <w:bCs/>
          <w:i/>
          <w:iCs/>
        </w:rPr>
        <w:t>/or</w:t>
      </w:r>
      <w:r w:rsidR="00DC089F" w:rsidRPr="00DC089F">
        <w:rPr>
          <w:b/>
          <w:bCs/>
          <w:i/>
          <w:iCs/>
        </w:rPr>
        <w:t xml:space="preserve"> repeat disconnections, particularly in housing stock with previously high energy waste. While PAYS </w:t>
      </w:r>
      <w:proofErr w:type="gramStart"/>
      <w:r w:rsidR="00DC089F" w:rsidRPr="00DC089F">
        <w:rPr>
          <w:b/>
          <w:bCs/>
          <w:i/>
          <w:iCs/>
        </w:rPr>
        <w:t>does</w:t>
      </w:r>
      <w:proofErr w:type="gramEnd"/>
      <w:r w:rsidR="00DC089F" w:rsidRPr="00DC089F">
        <w:rPr>
          <w:b/>
          <w:bCs/>
          <w:i/>
          <w:iCs/>
        </w:rPr>
        <w:t xml:space="preserve"> not directly retire pre</w:t>
      </w:r>
      <w:r w:rsidR="00DC089F" w:rsidRPr="00DC089F">
        <w:rPr>
          <w:b/>
          <w:bCs/>
          <w:i/>
          <w:iCs/>
        </w:rPr>
        <w:noBreakHyphen/>
        <w:t>existing arrearages, it can materially reduce the likelihood that new arrears accumulate by improving affordability on a going</w:t>
      </w:r>
      <w:r w:rsidR="00DC089F" w:rsidRPr="00DC089F">
        <w:rPr>
          <w:b/>
          <w:bCs/>
          <w:i/>
          <w:iCs/>
        </w:rPr>
        <w:noBreakHyphen/>
        <w:t>forward basis.</w:t>
      </w:r>
      <w:r w:rsidR="00DC089F">
        <w:rPr>
          <w:b/>
          <w:bCs/>
          <w:i/>
          <w:iCs/>
        </w:rPr>
        <w:t xml:space="preserve"> </w:t>
      </w:r>
    </w:p>
    <w:p w14:paraId="6A9FE8A2" w14:textId="77777777" w:rsidR="005B31FB" w:rsidRDefault="009E733A" w:rsidP="00731718">
      <w:pPr>
        <w:ind w:left="720"/>
      </w:pPr>
      <w:r w:rsidRPr="009E733A">
        <w:t xml:space="preserve">b. The specific program features (e.g., predictable monthly payments, income-based caps, arrearage forgiveness, and hardship protections) demonstrated to be most effective at stabilizing households and preventing "repeated cycles" of late payments, </w:t>
      </w:r>
    </w:p>
    <w:p w14:paraId="4216C16F" w14:textId="2EA72F8C" w:rsidR="00DC089F" w:rsidRPr="005B31FB" w:rsidRDefault="00DC089F" w:rsidP="00DC089F">
      <w:pPr>
        <w:ind w:left="720"/>
        <w:rPr>
          <w:b/>
          <w:bCs/>
          <w:i/>
          <w:iCs/>
        </w:rPr>
      </w:pPr>
      <w:r w:rsidRPr="005B31FB">
        <w:rPr>
          <w:b/>
          <w:bCs/>
          <w:i/>
          <w:iCs/>
        </w:rPr>
        <w:t xml:space="preserve">Several </w:t>
      </w:r>
      <w:proofErr w:type="gramStart"/>
      <w:r w:rsidRPr="005B31FB">
        <w:rPr>
          <w:b/>
          <w:bCs/>
          <w:i/>
          <w:iCs/>
        </w:rPr>
        <w:t>core</w:t>
      </w:r>
      <w:proofErr w:type="gramEnd"/>
      <w:r w:rsidRPr="005B31FB">
        <w:rPr>
          <w:b/>
          <w:bCs/>
          <w:i/>
          <w:iCs/>
        </w:rPr>
        <w:t xml:space="preserve"> PAYS program features have demonstrated effectiveness in improving payment stability</w:t>
      </w:r>
      <w:r w:rsidR="00712216">
        <w:rPr>
          <w:b/>
          <w:bCs/>
          <w:i/>
          <w:iCs/>
        </w:rPr>
        <w:t xml:space="preserve"> and </w:t>
      </w:r>
      <w:r w:rsidR="00BB2D14">
        <w:rPr>
          <w:b/>
          <w:bCs/>
          <w:i/>
          <w:iCs/>
        </w:rPr>
        <w:t xml:space="preserve">addressing </w:t>
      </w:r>
      <w:proofErr w:type="gramStart"/>
      <w:r w:rsidR="00BB2D14">
        <w:rPr>
          <w:b/>
          <w:bCs/>
          <w:i/>
          <w:iCs/>
        </w:rPr>
        <w:t>long term</w:t>
      </w:r>
      <w:proofErr w:type="gramEnd"/>
      <w:r w:rsidR="00BB2D14">
        <w:rPr>
          <w:b/>
          <w:bCs/>
          <w:i/>
          <w:iCs/>
        </w:rPr>
        <w:t xml:space="preserve"> affordability concerns</w:t>
      </w:r>
      <w:r w:rsidRPr="005B31FB">
        <w:rPr>
          <w:b/>
          <w:bCs/>
          <w:i/>
          <w:iCs/>
        </w:rPr>
        <w:t>:</w:t>
      </w:r>
    </w:p>
    <w:p w14:paraId="7E079C62" w14:textId="77777777" w:rsidR="00DC089F" w:rsidRPr="0006095D" w:rsidRDefault="00DC089F" w:rsidP="00DC089F">
      <w:pPr>
        <w:numPr>
          <w:ilvl w:val="0"/>
          <w:numId w:val="5"/>
        </w:numPr>
        <w:tabs>
          <w:tab w:val="num" w:pos="720"/>
        </w:tabs>
        <w:rPr>
          <w:b/>
          <w:bCs/>
          <w:i/>
          <w:iCs/>
        </w:rPr>
      </w:pPr>
      <w:r w:rsidRPr="0006095D">
        <w:rPr>
          <w:b/>
          <w:bCs/>
          <w:i/>
          <w:iCs/>
        </w:rPr>
        <w:t>Predictable monthly charges:</w:t>
      </w:r>
      <w:r w:rsidRPr="0006095D">
        <w:rPr>
          <w:i/>
          <w:iCs/>
        </w:rPr>
        <w:t xml:space="preserve"> Repayment occurs through a fixed, tariff</w:t>
      </w:r>
      <w:r w:rsidRPr="0006095D">
        <w:rPr>
          <w:i/>
          <w:iCs/>
        </w:rPr>
        <w:noBreakHyphen/>
        <w:t>based monthly charge</w:t>
      </w:r>
      <w:r w:rsidRPr="0006095D">
        <w:rPr>
          <w:b/>
          <w:bCs/>
          <w:i/>
          <w:iCs/>
        </w:rPr>
        <w:t>, providing customers with predictable obligations rather than variable lump</w:t>
      </w:r>
      <w:r w:rsidRPr="0006095D">
        <w:rPr>
          <w:b/>
          <w:bCs/>
          <w:i/>
          <w:iCs/>
        </w:rPr>
        <w:noBreakHyphen/>
        <w:t>sum payments.</w:t>
      </w:r>
    </w:p>
    <w:p w14:paraId="05074C5F" w14:textId="4D58419F" w:rsidR="00DC089F" w:rsidRPr="0006095D" w:rsidRDefault="00DC089F" w:rsidP="00DC089F">
      <w:pPr>
        <w:numPr>
          <w:ilvl w:val="0"/>
          <w:numId w:val="5"/>
        </w:numPr>
        <w:tabs>
          <w:tab w:val="num" w:pos="720"/>
        </w:tabs>
        <w:rPr>
          <w:b/>
          <w:bCs/>
          <w:i/>
          <w:iCs/>
        </w:rPr>
      </w:pPr>
      <w:r w:rsidRPr="0006095D">
        <w:rPr>
          <w:b/>
          <w:bCs/>
          <w:i/>
          <w:iCs/>
        </w:rPr>
        <w:t>Savings</w:t>
      </w:r>
      <w:r w:rsidRPr="0006095D">
        <w:rPr>
          <w:b/>
          <w:bCs/>
          <w:i/>
          <w:iCs/>
        </w:rPr>
        <w:noBreakHyphen/>
        <w:t>based underwriting:</w:t>
      </w:r>
      <w:r w:rsidR="003123B4">
        <w:rPr>
          <w:i/>
          <w:iCs/>
        </w:rPr>
        <w:t xml:space="preserve"> </w:t>
      </w:r>
      <w:r w:rsidR="00202941">
        <w:rPr>
          <w:i/>
          <w:iCs/>
        </w:rPr>
        <w:t xml:space="preserve">the financed portion of upgrades are </w:t>
      </w:r>
      <w:proofErr w:type="gramStart"/>
      <w:r w:rsidR="002372DD">
        <w:rPr>
          <w:i/>
          <w:iCs/>
        </w:rPr>
        <w:t xml:space="preserve">determined  </w:t>
      </w:r>
      <w:r w:rsidR="009A1B18">
        <w:rPr>
          <w:i/>
          <w:iCs/>
        </w:rPr>
        <w:t>based</w:t>
      </w:r>
      <w:proofErr w:type="gramEnd"/>
      <w:r w:rsidRPr="0006095D">
        <w:rPr>
          <w:i/>
          <w:iCs/>
        </w:rPr>
        <w:t xml:space="preserve"> </w:t>
      </w:r>
      <w:r w:rsidR="009A1B18">
        <w:rPr>
          <w:i/>
          <w:iCs/>
        </w:rPr>
        <w:t>primarily</w:t>
      </w:r>
      <w:r w:rsidRPr="0006095D">
        <w:rPr>
          <w:i/>
          <w:iCs/>
        </w:rPr>
        <w:t xml:space="preserve"> when projected savings are expected to exceed tariff charges</w:t>
      </w:r>
      <w:r w:rsidRPr="0006095D">
        <w:rPr>
          <w:b/>
          <w:bCs/>
          <w:i/>
          <w:iCs/>
        </w:rPr>
        <w:t>, aligning repayment with affordability rather than customer credit history.</w:t>
      </w:r>
    </w:p>
    <w:p w14:paraId="04099A3A" w14:textId="77777777" w:rsidR="00DC089F" w:rsidRPr="0006095D" w:rsidRDefault="00DC089F" w:rsidP="00DC089F">
      <w:pPr>
        <w:numPr>
          <w:ilvl w:val="0"/>
          <w:numId w:val="5"/>
        </w:numPr>
        <w:tabs>
          <w:tab w:val="num" w:pos="720"/>
        </w:tabs>
        <w:rPr>
          <w:b/>
          <w:bCs/>
          <w:i/>
          <w:iCs/>
          <w:u w:val="single"/>
        </w:rPr>
      </w:pPr>
      <w:r w:rsidRPr="0006095D">
        <w:rPr>
          <w:b/>
          <w:bCs/>
          <w:i/>
          <w:iCs/>
        </w:rPr>
        <w:t>No customer debt or credit screening:</w:t>
      </w:r>
      <w:r w:rsidRPr="0006095D">
        <w:rPr>
          <w:i/>
          <w:iCs/>
        </w:rPr>
        <w:t xml:space="preserve"> The obligation is tied to the meter, not the individual</w:t>
      </w:r>
      <w:r w:rsidRPr="0006095D">
        <w:rPr>
          <w:b/>
          <w:bCs/>
          <w:i/>
          <w:iCs/>
          <w:u w:val="single"/>
        </w:rPr>
        <w:t>, eliminating barriers for customers with poor credit or prior financial distress.</w:t>
      </w:r>
    </w:p>
    <w:p w14:paraId="7F6E6202" w14:textId="138B5E1C" w:rsidR="00DC089F" w:rsidRPr="002C4632" w:rsidRDefault="00DC089F" w:rsidP="00DC089F">
      <w:pPr>
        <w:numPr>
          <w:ilvl w:val="0"/>
          <w:numId w:val="5"/>
        </w:numPr>
        <w:tabs>
          <w:tab w:val="num" w:pos="720"/>
        </w:tabs>
        <w:rPr>
          <w:b/>
          <w:bCs/>
          <w:i/>
          <w:iCs/>
        </w:rPr>
      </w:pPr>
      <w:r w:rsidRPr="002C4632">
        <w:rPr>
          <w:b/>
          <w:bCs/>
          <w:i/>
          <w:iCs/>
        </w:rPr>
        <w:t>Tariff portability:</w:t>
      </w:r>
      <w:r w:rsidRPr="002C4632">
        <w:rPr>
          <w:i/>
          <w:iCs/>
        </w:rPr>
        <w:t xml:space="preserve"> In the event of a move, the remaining tariff obligation </w:t>
      </w:r>
      <w:r w:rsidR="00766838" w:rsidRPr="002C4632">
        <w:rPr>
          <w:i/>
          <w:iCs/>
        </w:rPr>
        <w:t xml:space="preserve">(and improvements) </w:t>
      </w:r>
      <w:r w:rsidRPr="002C4632">
        <w:rPr>
          <w:i/>
          <w:iCs/>
        </w:rPr>
        <w:t>stays with the meter</w:t>
      </w:r>
      <w:r w:rsidRPr="002C4632">
        <w:rPr>
          <w:b/>
          <w:bCs/>
          <w:i/>
          <w:iCs/>
        </w:rPr>
        <w:t>, reducing customer risk and increasing willingness to participate.</w:t>
      </w:r>
    </w:p>
    <w:p w14:paraId="4A1F2615" w14:textId="77777777" w:rsidR="00056417" w:rsidRPr="002C4632" w:rsidRDefault="00DC089F" w:rsidP="00056417">
      <w:pPr>
        <w:numPr>
          <w:ilvl w:val="0"/>
          <w:numId w:val="5"/>
        </w:numPr>
        <w:tabs>
          <w:tab w:val="num" w:pos="720"/>
        </w:tabs>
        <w:rPr>
          <w:i/>
          <w:iCs/>
        </w:rPr>
      </w:pPr>
      <w:r w:rsidRPr="002C4632">
        <w:rPr>
          <w:b/>
          <w:bCs/>
          <w:i/>
          <w:iCs/>
        </w:rPr>
        <w:t>Built</w:t>
      </w:r>
      <w:r w:rsidRPr="002C4632">
        <w:rPr>
          <w:b/>
          <w:bCs/>
          <w:i/>
          <w:iCs/>
        </w:rPr>
        <w:noBreakHyphen/>
        <w:t>in consumer protections:</w:t>
      </w:r>
      <w:r w:rsidRPr="002C4632">
        <w:rPr>
          <w:i/>
          <w:iCs/>
        </w:rPr>
        <w:t xml:space="preserve"> These typically include disclosure requirements, </w:t>
      </w:r>
      <w:r w:rsidR="005B31FB" w:rsidRPr="002C4632">
        <w:rPr>
          <w:i/>
          <w:iCs/>
        </w:rPr>
        <w:t xml:space="preserve">upgrade </w:t>
      </w:r>
      <w:r w:rsidRPr="002C4632">
        <w:rPr>
          <w:i/>
          <w:iCs/>
        </w:rPr>
        <w:t xml:space="preserve">performance </w:t>
      </w:r>
      <w:r w:rsidR="005B31FB" w:rsidRPr="002C4632">
        <w:rPr>
          <w:i/>
          <w:iCs/>
        </w:rPr>
        <w:t xml:space="preserve">analysis if complaints of charges outweighing savings are made, </w:t>
      </w:r>
      <w:r w:rsidRPr="002C4632">
        <w:rPr>
          <w:i/>
          <w:iCs/>
        </w:rPr>
        <w:t xml:space="preserve">the ability to suspend </w:t>
      </w:r>
      <w:r w:rsidR="005B31FB" w:rsidRPr="002C4632">
        <w:rPr>
          <w:i/>
          <w:iCs/>
        </w:rPr>
        <w:t xml:space="preserve">tariff </w:t>
      </w:r>
      <w:r w:rsidRPr="002C4632">
        <w:rPr>
          <w:i/>
          <w:iCs/>
        </w:rPr>
        <w:t xml:space="preserve">charges </w:t>
      </w:r>
      <w:r w:rsidR="00766838" w:rsidRPr="002C4632">
        <w:rPr>
          <w:i/>
          <w:iCs/>
        </w:rPr>
        <w:t xml:space="preserve">and direct no cost repairs/replacement </w:t>
      </w:r>
      <w:r w:rsidRPr="002C4632">
        <w:rPr>
          <w:i/>
          <w:iCs/>
        </w:rPr>
        <w:t xml:space="preserve">if </w:t>
      </w:r>
      <w:r w:rsidR="00766838" w:rsidRPr="002C4632">
        <w:rPr>
          <w:i/>
          <w:iCs/>
        </w:rPr>
        <w:t xml:space="preserve">investigation concludes </w:t>
      </w:r>
      <w:r w:rsidRPr="002C4632">
        <w:rPr>
          <w:i/>
          <w:iCs/>
        </w:rPr>
        <w:t>measure</w:t>
      </w:r>
      <w:r w:rsidR="00766838" w:rsidRPr="002C4632">
        <w:rPr>
          <w:i/>
          <w:iCs/>
        </w:rPr>
        <w:t xml:space="preserve"> installed</w:t>
      </w:r>
      <w:r w:rsidRPr="002C4632">
        <w:rPr>
          <w:i/>
          <w:iCs/>
        </w:rPr>
        <w:t xml:space="preserve"> fail</w:t>
      </w:r>
      <w:r w:rsidR="00766838" w:rsidRPr="002C4632">
        <w:rPr>
          <w:i/>
          <w:iCs/>
        </w:rPr>
        <w:t>ed</w:t>
      </w:r>
      <w:r w:rsidRPr="002C4632">
        <w:rPr>
          <w:i/>
          <w:iCs/>
        </w:rPr>
        <w:t xml:space="preserve"> to perform</w:t>
      </w:r>
      <w:r w:rsidR="005B31FB" w:rsidRPr="002C4632">
        <w:rPr>
          <w:i/>
          <w:iCs/>
        </w:rPr>
        <w:t xml:space="preserve"> at no fault of the participant</w:t>
      </w:r>
      <w:r w:rsidRPr="002C4632">
        <w:rPr>
          <w:i/>
          <w:iCs/>
        </w:rPr>
        <w:t>.</w:t>
      </w:r>
    </w:p>
    <w:p w14:paraId="1FFF9FA8" w14:textId="40A20715" w:rsidR="004540C3" w:rsidRPr="002C4632" w:rsidRDefault="00DC089F" w:rsidP="00056417">
      <w:pPr>
        <w:ind w:left="1080"/>
        <w:rPr>
          <w:b/>
          <w:bCs/>
          <w:i/>
          <w:iCs/>
        </w:rPr>
      </w:pPr>
      <w:r w:rsidRPr="002C4632">
        <w:rPr>
          <w:b/>
          <w:bCs/>
          <w:i/>
          <w:iCs/>
        </w:rPr>
        <w:lastRenderedPageBreak/>
        <w:t xml:space="preserve">Together, these features distinguish PAYS from </w:t>
      </w:r>
      <w:r w:rsidR="0055709A" w:rsidRPr="002C4632">
        <w:rPr>
          <w:b/>
          <w:bCs/>
          <w:i/>
          <w:iCs/>
        </w:rPr>
        <w:t>traditional</w:t>
      </w:r>
      <w:r w:rsidR="00766838" w:rsidRPr="002C4632">
        <w:rPr>
          <w:b/>
          <w:bCs/>
          <w:i/>
          <w:iCs/>
        </w:rPr>
        <w:t xml:space="preserve"> bill loan</w:t>
      </w:r>
      <w:r w:rsidRPr="002C4632">
        <w:rPr>
          <w:b/>
          <w:bCs/>
          <w:i/>
          <w:iCs/>
        </w:rPr>
        <w:t xml:space="preserve"> programs </w:t>
      </w:r>
      <w:r w:rsidR="007244ED" w:rsidRPr="002C4632">
        <w:rPr>
          <w:b/>
          <w:bCs/>
          <w:i/>
          <w:iCs/>
        </w:rPr>
        <w:t xml:space="preserve">and </w:t>
      </w:r>
      <w:r w:rsidR="00C53A9E" w:rsidRPr="002C4632">
        <w:rPr>
          <w:b/>
          <w:bCs/>
          <w:i/>
          <w:iCs/>
        </w:rPr>
        <w:t>low-income</w:t>
      </w:r>
      <w:r w:rsidR="00FC3353" w:rsidRPr="002C4632">
        <w:rPr>
          <w:b/>
          <w:bCs/>
          <w:i/>
          <w:iCs/>
        </w:rPr>
        <w:t xml:space="preserve"> assistance programs </w:t>
      </w:r>
      <w:r w:rsidRPr="002C4632">
        <w:rPr>
          <w:b/>
          <w:bCs/>
          <w:i/>
          <w:iCs/>
        </w:rPr>
        <w:t xml:space="preserve">that rely on </w:t>
      </w:r>
      <w:r w:rsidR="00FC3353" w:rsidRPr="002C4632">
        <w:rPr>
          <w:b/>
          <w:bCs/>
          <w:i/>
          <w:iCs/>
        </w:rPr>
        <w:t xml:space="preserve">healthy credit, </w:t>
      </w:r>
      <w:r w:rsidRPr="002C4632">
        <w:rPr>
          <w:b/>
          <w:bCs/>
          <w:i/>
          <w:iCs/>
        </w:rPr>
        <w:t xml:space="preserve">income verification, arrearage status, or episodic eligibility </w:t>
      </w:r>
      <w:r w:rsidR="00056417" w:rsidRPr="002C4632">
        <w:rPr>
          <w:b/>
          <w:bCs/>
          <w:i/>
          <w:iCs/>
        </w:rPr>
        <w:t xml:space="preserve">windows. </w:t>
      </w:r>
    </w:p>
    <w:p w14:paraId="73C73E96" w14:textId="1559EFF1" w:rsidR="00766838" w:rsidRDefault="00A028E2" w:rsidP="004540C3">
      <w:r>
        <w:t>c.</w:t>
      </w:r>
      <w:r w:rsidRPr="009E733A">
        <w:t xml:space="preserve"> Customer</w:t>
      </w:r>
      <w:r w:rsidR="009E733A" w:rsidRPr="009E733A">
        <w:t xml:space="preserve"> categories (e.g., irregular income, medical debt, unbanked)</w:t>
      </w:r>
      <w:r w:rsidR="00CD7D00">
        <w:t xml:space="preserve"> </w:t>
      </w:r>
      <w:r w:rsidR="009E733A" w:rsidRPr="009E733A">
        <w:t xml:space="preserve">currently underserved or excluded by these programs, </w:t>
      </w:r>
    </w:p>
    <w:p w14:paraId="51D620C3" w14:textId="509A0871" w:rsidR="005B31FB" w:rsidRPr="00766838" w:rsidRDefault="005B31FB" w:rsidP="00766838">
      <w:pPr>
        <w:ind w:left="720"/>
        <w:rPr>
          <w:b/>
          <w:bCs/>
          <w:i/>
          <w:iCs/>
        </w:rPr>
      </w:pPr>
      <w:r w:rsidRPr="00766838">
        <w:rPr>
          <w:b/>
          <w:bCs/>
          <w:i/>
          <w:iCs/>
        </w:rPr>
        <w:t>PAYS has proven particularly accessible to customer groups that are often underserved by traditional</w:t>
      </w:r>
      <w:r w:rsidR="00CD7D00">
        <w:rPr>
          <w:b/>
          <w:bCs/>
          <w:i/>
          <w:iCs/>
        </w:rPr>
        <w:t xml:space="preserve"> assistance </w:t>
      </w:r>
      <w:r w:rsidRPr="00766838">
        <w:rPr>
          <w:b/>
          <w:bCs/>
          <w:i/>
          <w:iCs/>
        </w:rPr>
        <w:t>programs, including:</w:t>
      </w:r>
    </w:p>
    <w:p w14:paraId="1EB3A977" w14:textId="74207D36" w:rsidR="005B31FB" w:rsidRPr="005B31FB" w:rsidRDefault="005B31FB" w:rsidP="005B31FB">
      <w:pPr>
        <w:numPr>
          <w:ilvl w:val="0"/>
          <w:numId w:val="6"/>
        </w:numPr>
        <w:tabs>
          <w:tab w:val="num" w:pos="720"/>
        </w:tabs>
      </w:pPr>
      <w:r w:rsidRPr="005B31FB">
        <w:t xml:space="preserve">Households with </w:t>
      </w:r>
      <w:r w:rsidRPr="005B31FB">
        <w:rPr>
          <w:b/>
          <w:bCs/>
        </w:rPr>
        <w:t>irregular or seasonal income</w:t>
      </w:r>
      <w:r w:rsidRPr="005B31FB">
        <w:t>, for whom income</w:t>
      </w:r>
      <w:r w:rsidRPr="005B31FB">
        <w:noBreakHyphen/>
        <w:t xml:space="preserve">based eligibility or annual recertification </w:t>
      </w:r>
      <w:r w:rsidR="00BA51D8" w:rsidRPr="005B31FB">
        <w:t>create</w:t>
      </w:r>
      <w:r w:rsidRPr="005B31FB">
        <w:t xml:space="preserve"> barriers.</w:t>
      </w:r>
    </w:p>
    <w:p w14:paraId="6D78FECA" w14:textId="77777777" w:rsidR="005B31FB" w:rsidRPr="005B31FB" w:rsidRDefault="005B31FB" w:rsidP="005B31FB">
      <w:pPr>
        <w:numPr>
          <w:ilvl w:val="0"/>
          <w:numId w:val="6"/>
        </w:numPr>
        <w:tabs>
          <w:tab w:val="num" w:pos="720"/>
        </w:tabs>
      </w:pPr>
      <w:r w:rsidRPr="005B31FB">
        <w:t xml:space="preserve">Customers with </w:t>
      </w:r>
      <w:r w:rsidRPr="005B31FB">
        <w:rPr>
          <w:b/>
          <w:bCs/>
        </w:rPr>
        <w:t>medical debt or damaged credit</w:t>
      </w:r>
      <w:r w:rsidRPr="005B31FB">
        <w:t>, who may be unable to access financing or installment</w:t>
      </w:r>
      <w:r w:rsidRPr="005B31FB">
        <w:noBreakHyphen/>
        <w:t>based programs.</w:t>
      </w:r>
    </w:p>
    <w:p w14:paraId="55D36CF0" w14:textId="77777777" w:rsidR="005B31FB" w:rsidRPr="005B31FB" w:rsidRDefault="005B31FB" w:rsidP="005B31FB">
      <w:pPr>
        <w:numPr>
          <w:ilvl w:val="0"/>
          <w:numId w:val="6"/>
        </w:numPr>
        <w:tabs>
          <w:tab w:val="num" w:pos="720"/>
        </w:tabs>
      </w:pPr>
      <w:r w:rsidRPr="005B31FB">
        <w:rPr>
          <w:b/>
          <w:bCs/>
        </w:rPr>
        <w:t>Unbanked or underbanked customers</w:t>
      </w:r>
      <w:r w:rsidRPr="005B31FB">
        <w:t>, for whom third</w:t>
      </w:r>
      <w:r w:rsidRPr="005B31FB">
        <w:noBreakHyphen/>
        <w:t>party financing and payment mechanisms are impractical.</w:t>
      </w:r>
    </w:p>
    <w:p w14:paraId="2B072036" w14:textId="77777777" w:rsidR="005B31FB" w:rsidRPr="005B31FB" w:rsidRDefault="005B31FB" w:rsidP="005B31FB">
      <w:pPr>
        <w:numPr>
          <w:ilvl w:val="0"/>
          <w:numId w:val="6"/>
        </w:numPr>
        <w:tabs>
          <w:tab w:val="num" w:pos="720"/>
        </w:tabs>
      </w:pPr>
      <w:r w:rsidRPr="005B31FB">
        <w:t>Renters in individually metered units, who are frequently excluded from capital</w:t>
      </w:r>
      <w:r w:rsidRPr="005B31FB">
        <w:noBreakHyphen/>
        <w:t>intensive efficiency upgrades.</w:t>
      </w:r>
    </w:p>
    <w:p w14:paraId="4B6B761B" w14:textId="77777777" w:rsidR="005B31FB" w:rsidRPr="002C4632" w:rsidRDefault="005B31FB" w:rsidP="005B31FB">
      <w:pPr>
        <w:ind w:left="720"/>
        <w:rPr>
          <w:b/>
          <w:bCs/>
          <w:i/>
          <w:iCs/>
        </w:rPr>
      </w:pPr>
      <w:r w:rsidRPr="002C4632">
        <w:rPr>
          <w:i/>
          <w:iCs/>
        </w:rPr>
        <w:t xml:space="preserve">However, PAYS may offer less immediate benefit to customers with acute arrearages or imminent disconnection risk, </w:t>
      </w:r>
      <w:r w:rsidRPr="002C4632">
        <w:rPr>
          <w:b/>
          <w:bCs/>
          <w:i/>
          <w:iCs/>
        </w:rPr>
        <w:t>absent parallel bill</w:t>
      </w:r>
      <w:r w:rsidRPr="002C4632">
        <w:rPr>
          <w:b/>
          <w:bCs/>
          <w:i/>
          <w:iCs/>
        </w:rPr>
        <w:noBreakHyphen/>
        <w:t>assistance or arrearage management programs.</w:t>
      </w:r>
    </w:p>
    <w:p w14:paraId="378453E1" w14:textId="28E78786" w:rsidR="005B31FB" w:rsidRDefault="00045C56" w:rsidP="00B44F08">
      <w:r>
        <w:t xml:space="preserve">d. </w:t>
      </w:r>
      <w:r w:rsidR="009E733A" w:rsidRPr="009E733A">
        <w:t xml:space="preserve">The primary factors limiting the effectiveness of current designs, such as funding caps, restrictive eligibility windows, or administrative barriers, </w:t>
      </w:r>
    </w:p>
    <w:p w14:paraId="6D5AFF63" w14:textId="4FB0694F" w:rsidR="008F37FA" w:rsidRPr="00F853FB" w:rsidRDefault="00766838" w:rsidP="008F37FA">
      <w:pPr>
        <w:ind w:left="720"/>
        <w:rPr>
          <w:b/>
          <w:bCs/>
          <w:i/>
          <w:iCs/>
        </w:rPr>
      </w:pPr>
      <w:r w:rsidRPr="00F853FB">
        <w:rPr>
          <w:i/>
          <w:iCs/>
        </w:rPr>
        <w:t>S</w:t>
      </w:r>
      <w:r w:rsidR="00A028E2" w:rsidRPr="00F853FB">
        <w:rPr>
          <w:i/>
          <w:iCs/>
        </w:rPr>
        <w:t>om</w:t>
      </w:r>
      <w:r w:rsidR="002F4B29" w:rsidRPr="00F853FB">
        <w:rPr>
          <w:i/>
          <w:iCs/>
        </w:rPr>
        <w:t>e</w:t>
      </w:r>
      <w:r w:rsidRPr="00F853FB">
        <w:rPr>
          <w:i/>
          <w:iCs/>
        </w:rPr>
        <w:t xml:space="preserve"> enhancements could </w:t>
      </w:r>
      <w:r w:rsidR="002F4B29" w:rsidRPr="00F853FB">
        <w:rPr>
          <w:i/>
          <w:iCs/>
        </w:rPr>
        <w:t xml:space="preserve">further </w:t>
      </w:r>
      <w:r w:rsidRPr="00F853FB">
        <w:rPr>
          <w:i/>
          <w:iCs/>
        </w:rPr>
        <w:t xml:space="preserve">strengthen PAYS’ role in </w:t>
      </w:r>
      <w:r w:rsidR="002F4B29" w:rsidRPr="00F853FB">
        <w:rPr>
          <w:i/>
          <w:iCs/>
        </w:rPr>
        <w:t>mitigating</w:t>
      </w:r>
      <w:r w:rsidRPr="00F853FB">
        <w:rPr>
          <w:i/>
          <w:iCs/>
        </w:rPr>
        <w:t xml:space="preserve"> disconnections for high</w:t>
      </w:r>
      <w:r w:rsidRPr="00F853FB">
        <w:rPr>
          <w:i/>
          <w:iCs/>
        </w:rPr>
        <w:noBreakHyphen/>
        <w:t>burden households</w:t>
      </w:r>
      <w:r w:rsidR="008F37FA" w:rsidRPr="00F853FB">
        <w:rPr>
          <w:i/>
          <w:iCs/>
        </w:rPr>
        <w:t xml:space="preserve">. </w:t>
      </w:r>
      <w:r w:rsidR="00F853FB" w:rsidRPr="00F853FB">
        <w:rPr>
          <w:i/>
          <w:iCs/>
        </w:rPr>
        <w:t>If</w:t>
      </w:r>
      <w:r w:rsidR="00355762" w:rsidRPr="00F853FB">
        <w:rPr>
          <w:i/>
          <w:iCs/>
        </w:rPr>
        <w:t xml:space="preserve"> PAYS could be</w:t>
      </w:r>
      <w:r w:rsidR="008F37FA" w:rsidRPr="00F853FB">
        <w:rPr>
          <w:i/>
          <w:iCs/>
        </w:rPr>
        <w:t xml:space="preserve"> paired with arrearage relief or payment stabilization programs,</w:t>
      </w:r>
      <w:r w:rsidR="008F37FA" w:rsidRPr="00F853FB">
        <w:rPr>
          <w:b/>
          <w:bCs/>
          <w:i/>
          <w:iCs/>
        </w:rPr>
        <w:t xml:space="preserve"> PAYS can function as a durable affordability intervention that reduces the need for repeated crisis assistance over time.</w:t>
      </w:r>
    </w:p>
    <w:p w14:paraId="044076D9" w14:textId="77777777" w:rsidR="00766838" w:rsidRPr="00F853FB" w:rsidRDefault="00766838" w:rsidP="00766838">
      <w:pPr>
        <w:numPr>
          <w:ilvl w:val="0"/>
          <w:numId w:val="7"/>
        </w:numPr>
        <w:tabs>
          <w:tab w:val="num" w:pos="720"/>
        </w:tabs>
        <w:rPr>
          <w:i/>
          <w:iCs/>
        </w:rPr>
      </w:pPr>
      <w:r w:rsidRPr="00F853FB">
        <w:rPr>
          <w:b/>
          <w:bCs/>
          <w:i/>
          <w:iCs/>
        </w:rPr>
        <w:t>Integration with arrearage management or payment assistance programs</w:t>
      </w:r>
      <w:r w:rsidRPr="00F853FB">
        <w:rPr>
          <w:i/>
          <w:iCs/>
        </w:rPr>
        <w:t>, allowing customers to address existing debt while PAYS reduces future bills.</w:t>
      </w:r>
    </w:p>
    <w:p w14:paraId="25FDAA0F" w14:textId="110EE9D8" w:rsidR="009E733A" w:rsidRDefault="009E733A" w:rsidP="004054F1">
      <w:pPr>
        <w:rPr>
          <w:b/>
          <w:bCs/>
        </w:rPr>
      </w:pPr>
      <w:r w:rsidRPr="009E733A">
        <w:t xml:space="preserve">e. The specific modifications or alternative models (e.g., income-based caps or automatic enrollment) that could close identified gaps. </w:t>
      </w:r>
    </w:p>
    <w:p w14:paraId="67EA3DEE" w14:textId="6ED65F80" w:rsidR="00DF0BE7" w:rsidRPr="00F853FB" w:rsidRDefault="00DF0BE7" w:rsidP="00DF0BE7">
      <w:pPr>
        <w:numPr>
          <w:ilvl w:val="0"/>
          <w:numId w:val="13"/>
        </w:numPr>
        <w:rPr>
          <w:i/>
          <w:iCs/>
        </w:rPr>
      </w:pPr>
      <w:r w:rsidRPr="00F853FB">
        <w:rPr>
          <w:b/>
          <w:bCs/>
          <w:i/>
          <w:iCs/>
        </w:rPr>
        <w:t>Targeted outreach or automatic screening</w:t>
      </w:r>
      <w:r w:rsidRPr="00F853FB">
        <w:rPr>
          <w:i/>
          <w:iCs/>
        </w:rPr>
        <w:t xml:space="preserve"> for customers with repeated late payments or high usage relative to dwelling characteristics. When paired with arrearage relief or payment stabilization programs, PAYS can function as a </w:t>
      </w:r>
      <w:r w:rsidRPr="00F853FB">
        <w:rPr>
          <w:i/>
          <w:iCs/>
        </w:rPr>
        <w:lastRenderedPageBreak/>
        <w:t>durable affordability intervention that reduces the need for repeated crisis assistance over time.</w:t>
      </w:r>
      <w:r w:rsidR="00BA7E00">
        <w:rPr>
          <w:i/>
          <w:iCs/>
        </w:rPr>
        <w:t xml:space="preserve"> </w:t>
      </w:r>
      <w:r w:rsidR="00980F75">
        <w:rPr>
          <w:i/>
          <w:iCs/>
        </w:rPr>
        <w:t xml:space="preserve">PAYS can also function as an affordability intervention when </w:t>
      </w:r>
      <w:r w:rsidR="005A1D8A">
        <w:rPr>
          <w:i/>
          <w:iCs/>
        </w:rPr>
        <w:t xml:space="preserve">customers who apply for assistance </w:t>
      </w:r>
      <w:r w:rsidR="00F634BF">
        <w:rPr>
          <w:i/>
          <w:iCs/>
        </w:rPr>
        <w:t xml:space="preserve">programs </w:t>
      </w:r>
      <w:r w:rsidR="005A1D8A">
        <w:rPr>
          <w:i/>
          <w:iCs/>
        </w:rPr>
        <w:t>are turned away</w:t>
      </w:r>
      <w:r w:rsidR="003553FB">
        <w:rPr>
          <w:i/>
          <w:iCs/>
        </w:rPr>
        <w:t>, regardless of the reason.</w:t>
      </w:r>
    </w:p>
    <w:p w14:paraId="4EDFAE57" w14:textId="699D481A" w:rsidR="009E733A" w:rsidRPr="009F1C92" w:rsidRDefault="009E733A" w:rsidP="009E733A">
      <w:pPr>
        <w:rPr>
          <w:b/>
          <w:bCs/>
          <w:i/>
          <w:iCs/>
        </w:rPr>
      </w:pPr>
      <w:r w:rsidRPr="009E733A">
        <w:t xml:space="preserve">2. What criteria and mechanisms should be used to determine program </w:t>
      </w:r>
      <w:r w:rsidR="00A30F26">
        <w:t>eligibility</w:t>
      </w:r>
      <w:r w:rsidRPr="009E733A">
        <w:t xml:space="preserve">? Please provide any information or suggestions on the following: </w:t>
      </w:r>
      <w:r w:rsidR="00A30F26" w:rsidRPr="000C7EF6">
        <w:rPr>
          <w:b/>
          <w:bCs/>
        </w:rPr>
        <w:t xml:space="preserve">N/A as PAYS </w:t>
      </w:r>
      <w:r w:rsidR="006906E8" w:rsidRPr="000C7EF6">
        <w:rPr>
          <w:b/>
          <w:bCs/>
        </w:rPr>
        <w:t xml:space="preserve">is open to all residential ratepayers (only </w:t>
      </w:r>
      <w:proofErr w:type="gramStart"/>
      <w:r w:rsidR="00BB0EDF">
        <w:rPr>
          <w:b/>
          <w:bCs/>
        </w:rPr>
        <w:t>significant</w:t>
      </w:r>
      <w:proofErr w:type="gramEnd"/>
      <w:r w:rsidR="00BB0EDF">
        <w:rPr>
          <w:b/>
          <w:bCs/>
        </w:rPr>
        <w:t xml:space="preserve"> </w:t>
      </w:r>
      <w:r w:rsidR="00FE49B1" w:rsidRPr="000C7EF6">
        <w:rPr>
          <w:b/>
          <w:bCs/>
        </w:rPr>
        <w:t xml:space="preserve">deferred maintenance </w:t>
      </w:r>
      <w:r w:rsidR="00BB0EDF">
        <w:rPr>
          <w:b/>
          <w:bCs/>
        </w:rPr>
        <w:t xml:space="preserve">observations </w:t>
      </w:r>
      <w:r w:rsidR="00D3593A" w:rsidRPr="000C7EF6">
        <w:rPr>
          <w:b/>
          <w:bCs/>
        </w:rPr>
        <w:t xml:space="preserve">or </w:t>
      </w:r>
      <w:r w:rsidR="000C7EF6" w:rsidRPr="000C7EF6">
        <w:rPr>
          <w:b/>
          <w:bCs/>
        </w:rPr>
        <w:t xml:space="preserve">extreme health and/or safety concerns </w:t>
      </w:r>
      <w:r w:rsidR="00FE49B1" w:rsidRPr="000C7EF6">
        <w:rPr>
          <w:b/>
          <w:bCs/>
        </w:rPr>
        <w:t xml:space="preserve">of the structure prohibit </w:t>
      </w:r>
      <w:r w:rsidR="00D3593A" w:rsidRPr="000C7EF6">
        <w:rPr>
          <w:b/>
          <w:bCs/>
        </w:rPr>
        <w:t>full participation</w:t>
      </w:r>
      <w:r w:rsidR="000C7EF6" w:rsidRPr="000C7EF6">
        <w:rPr>
          <w:b/>
          <w:bCs/>
        </w:rPr>
        <w:t xml:space="preserve"> in PAYS</w:t>
      </w:r>
      <w:r w:rsidR="00D3593A" w:rsidRPr="000C7EF6">
        <w:rPr>
          <w:b/>
          <w:bCs/>
        </w:rPr>
        <w:t>)</w:t>
      </w:r>
    </w:p>
    <w:p w14:paraId="2EA61814" w14:textId="77777777" w:rsidR="009E733A" w:rsidRDefault="009E733A" w:rsidP="009E733A">
      <w:pPr>
        <w:ind w:left="720"/>
      </w:pPr>
      <w:r w:rsidRPr="009E733A">
        <w:t xml:space="preserve">a. Principles that should be used to establish eligibility criteria (e.g., need, administrative feasibility, accuracy, and alignment with household need) and how to prioritize access to assistance when resources are limited, </w:t>
      </w:r>
    </w:p>
    <w:p w14:paraId="703560FB" w14:textId="77777777" w:rsidR="009E733A" w:rsidRDefault="009E733A" w:rsidP="009E733A">
      <w:pPr>
        <w:ind w:left="720"/>
      </w:pPr>
      <w:r w:rsidRPr="009E733A">
        <w:t xml:space="preserve">b. Income thresholds, vulnerability indicators, or energy burden metrics for determining program eligibility, </w:t>
      </w:r>
    </w:p>
    <w:p w14:paraId="1FBDA5EC" w14:textId="77777777" w:rsidR="009E733A" w:rsidRDefault="009E733A" w:rsidP="009E733A">
      <w:pPr>
        <w:ind w:left="720"/>
      </w:pPr>
      <w:r w:rsidRPr="009E733A">
        <w:t xml:space="preserve">c. Effectiveness of automatic enrollment, </w:t>
      </w:r>
    </w:p>
    <w:p w14:paraId="2C4F0F2C" w14:textId="77777777" w:rsidR="009E733A" w:rsidRDefault="009E733A" w:rsidP="009E733A">
      <w:pPr>
        <w:ind w:left="720"/>
      </w:pPr>
      <w:r w:rsidRPr="009E733A">
        <w:t>d. Risk-management practices (e.g., random audits, post-enrollment verification, data-matching) that are effective without creating undue burden for applicants, and</w:t>
      </w:r>
    </w:p>
    <w:p w14:paraId="2B6AB85F" w14:textId="77777777" w:rsidR="009E733A" w:rsidRDefault="009E733A" w:rsidP="009E733A">
      <w:pPr>
        <w:ind w:left="720"/>
      </w:pPr>
      <w:r w:rsidRPr="009E733A">
        <w:t xml:space="preserve"> e. Program design elements that prevent fraud, collecting duplicate benefits, or mismanagement while maintaining accessibility for eligible households. </w:t>
      </w:r>
    </w:p>
    <w:p w14:paraId="1FC6DC2A" w14:textId="2B82B0F6" w:rsidR="009E733A" w:rsidRPr="00EC49F9" w:rsidRDefault="009E733A" w:rsidP="009E733A">
      <w:pPr>
        <w:rPr>
          <w:b/>
          <w:bCs/>
        </w:rPr>
      </w:pPr>
      <w:r w:rsidRPr="009E733A">
        <w:t>3. Please describe:</w:t>
      </w:r>
    </w:p>
    <w:p w14:paraId="2EA78E0D" w14:textId="77777777" w:rsidR="009E733A" w:rsidRDefault="009E733A" w:rsidP="009E733A">
      <w:pPr>
        <w:ind w:left="720"/>
      </w:pPr>
      <w:r w:rsidRPr="009E733A">
        <w:t xml:space="preserve">a. Administrative practices that reduce customer burden and streamline </w:t>
      </w:r>
      <w:proofErr w:type="gramStart"/>
      <w:r w:rsidRPr="009E733A">
        <w:t>application</w:t>
      </w:r>
      <w:proofErr w:type="gramEnd"/>
      <w:r w:rsidRPr="009E733A">
        <w:t xml:space="preserve">, verification, and recertification processes (e.g., short-form applications, online portals, single-point-of-entry systems), </w:t>
      </w:r>
    </w:p>
    <w:p w14:paraId="66719F8A" w14:textId="165367CC" w:rsidR="009E733A" w:rsidRDefault="009E733A" w:rsidP="009E733A">
      <w:pPr>
        <w:ind w:left="720"/>
      </w:pPr>
      <w:r w:rsidRPr="009E733A">
        <w:t xml:space="preserve">b. Program design elements that reduce administrative workload while maintaining accurate eligibility determinations, </w:t>
      </w:r>
      <w:r>
        <w:t>and</w:t>
      </w:r>
    </w:p>
    <w:p w14:paraId="5B216AD5" w14:textId="77777777" w:rsidR="009E733A" w:rsidRDefault="009E733A" w:rsidP="009E733A">
      <w:pPr>
        <w:ind w:left="720"/>
      </w:pPr>
      <w:r w:rsidRPr="009E733A">
        <w:t xml:space="preserve"> c. Strategies from other jurisdictions that have effectively reduced verification or recertification barriers. </w:t>
      </w:r>
    </w:p>
    <w:p w14:paraId="29049B77" w14:textId="1347AF80" w:rsidR="009E733A" w:rsidRPr="0055208B" w:rsidRDefault="009E733A" w:rsidP="009E733A">
      <w:pPr>
        <w:rPr>
          <w:b/>
          <w:bCs/>
          <w:i/>
          <w:iCs/>
        </w:rPr>
      </w:pPr>
      <w:r w:rsidRPr="00050DB1">
        <w:t xml:space="preserve">4. Please identify and provide any information on the following: </w:t>
      </w:r>
    </w:p>
    <w:p w14:paraId="3EEBFBDF" w14:textId="384B52BC" w:rsidR="009E733A" w:rsidRDefault="009E733A" w:rsidP="009E733A">
      <w:pPr>
        <w:ind w:left="720"/>
      </w:pPr>
      <w:r w:rsidRPr="00050DB1">
        <w:t>a. Metrics that should be used to evaluate program performance, measure impacts, and assess cost-effectiveness</w:t>
      </w:r>
    </w:p>
    <w:p w14:paraId="50209FBA" w14:textId="37A40FE2" w:rsidR="0055208B" w:rsidRPr="00DC5390" w:rsidRDefault="0055208B" w:rsidP="0055208B">
      <w:pPr>
        <w:rPr>
          <w:b/>
          <w:bCs/>
          <w:i/>
          <w:iCs/>
        </w:rPr>
      </w:pPr>
      <w:r w:rsidRPr="009C3C6D">
        <w:rPr>
          <w:i/>
          <w:iCs/>
        </w:rPr>
        <w:t xml:space="preserve">To ensure transparent evaluation and regulatory confidence, </w:t>
      </w:r>
      <w:r w:rsidRPr="00DC5390">
        <w:rPr>
          <w:b/>
          <w:bCs/>
          <w:i/>
          <w:iCs/>
        </w:rPr>
        <w:t xml:space="preserve">PAYS program performance should be assessed using metrics that capture </w:t>
      </w:r>
      <w:r w:rsidR="00BA6769" w:rsidRPr="00DC5390">
        <w:rPr>
          <w:b/>
          <w:bCs/>
          <w:i/>
          <w:iCs/>
        </w:rPr>
        <w:t xml:space="preserve">the </w:t>
      </w:r>
      <w:r w:rsidR="00BB0EDF" w:rsidRPr="00DC5390">
        <w:rPr>
          <w:b/>
          <w:bCs/>
          <w:i/>
          <w:iCs/>
        </w:rPr>
        <w:t>program’s</w:t>
      </w:r>
      <w:r w:rsidR="00BA6769" w:rsidRPr="00DC5390">
        <w:rPr>
          <w:b/>
          <w:bCs/>
          <w:i/>
          <w:iCs/>
        </w:rPr>
        <w:t xml:space="preserve"> ability to </w:t>
      </w:r>
      <w:r w:rsidR="00AE715D" w:rsidRPr="00DC5390">
        <w:rPr>
          <w:b/>
          <w:bCs/>
          <w:i/>
          <w:iCs/>
        </w:rPr>
        <w:t xml:space="preserve">ensure </w:t>
      </w:r>
      <w:r w:rsidR="00AE715D" w:rsidRPr="00DC5390">
        <w:rPr>
          <w:b/>
          <w:bCs/>
          <w:i/>
          <w:iCs/>
        </w:rPr>
        <w:lastRenderedPageBreak/>
        <w:t>customer awareness</w:t>
      </w:r>
      <w:r w:rsidR="0025215C" w:rsidRPr="00DC5390">
        <w:rPr>
          <w:b/>
          <w:bCs/>
          <w:i/>
          <w:iCs/>
        </w:rPr>
        <w:t xml:space="preserve"> of PAYS, </w:t>
      </w:r>
      <w:r w:rsidR="00B6475E" w:rsidRPr="00DC5390">
        <w:rPr>
          <w:b/>
          <w:bCs/>
          <w:i/>
          <w:iCs/>
        </w:rPr>
        <w:t xml:space="preserve">lower </w:t>
      </w:r>
      <w:r w:rsidR="00985818" w:rsidRPr="00DC5390">
        <w:rPr>
          <w:b/>
          <w:bCs/>
          <w:i/>
          <w:iCs/>
        </w:rPr>
        <w:t>energy use,</w:t>
      </w:r>
      <w:r w:rsidR="00B6475E" w:rsidRPr="00DC5390">
        <w:rPr>
          <w:b/>
          <w:bCs/>
          <w:i/>
          <w:iCs/>
        </w:rPr>
        <w:t xml:space="preserve"> </w:t>
      </w:r>
      <w:r w:rsidR="00985818" w:rsidRPr="00DC5390">
        <w:rPr>
          <w:b/>
          <w:bCs/>
          <w:i/>
          <w:iCs/>
        </w:rPr>
        <w:t xml:space="preserve">scale </w:t>
      </w:r>
      <w:r w:rsidRPr="00DC5390">
        <w:rPr>
          <w:b/>
          <w:bCs/>
          <w:i/>
          <w:iCs/>
        </w:rPr>
        <w:t>participation</w:t>
      </w:r>
      <w:r w:rsidR="00363975" w:rsidRPr="00DC5390">
        <w:rPr>
          <w:b/>
          <w:bCs/>
          <w:i/>
          <w:iCs/>
        </w:rPr>
        <w:t xml:space="preserve"> cost effectively</w:t>
      </w:r>
      <w:r w:rsidR="002D3E50" w:rsidRPr="00DC5390">
        <w:rPr>
          <w:b/>
          <w:bCs/>
          <w:i/>
          <w:iCs/>
        </w:rPr>
        <w:t>,</w:t>
      </w:r>
      <w:r w:rsidRPr="00DC5390">
        <w:rPr>
          <w:b/>
          <w:bCs/>
          <w:i/>
          <w:iCs/>
        </w:rPr>
        <w:t xml:space="preserve"> </w:t>
      </w:r>
      <w:r w:rsidR="009E57CA" w:rsidRPr="00DC5390">
        <w:rPr>
          <w:b/>
          <w:bCs/>
          <w:i/>
          <w:iCs/>
        </w:rPr>
        <w:t>measure</w:t>
      </w:r>
      <w:r w:rsidR="00DE4BF0" w:rsidRPr="00DC5390">
        <w:rPr>
          <w:b/>
          <w:bCs/>
          <w:i/>
          <w:iCs/>
        </w:rPr>
        <w:t>/report</w:t>
      </w:r>
      <w:r w:rsidR="009E57CA" w:rsidRPr="00DC5390">
        <w:rPr>
          <w:b/>
          <w:bCs/>
          <w:i/>
          <w:iCs/>
        </w:rPr>
        <w:t xml:space="preserve"> real savings</w:t>
      </w:r>
      <w:r w:rsidRPr="00DC5390">
        <w:rPr>
          <w:b/>
          <w:bCs/>
          <w:i/>
          <w:iCs/>
        </w:rPr>
        <w:t xml:space="preserve"> and </w:t>
      </w:r>
      <w:r w:rsidR="00DE4BF0" w:rsidRPr="00DC5390">
        <w:rPr>
          <w:b/>
          <w:bCs/>
          <w:i/>
          <w:iCs/>
        </w:rPr>
        <w:t xml:space="preserve">fully </w:t>
      </w:r>
      <w:r w:rsidR="00273E53" w:rsidRPr="00DC5390">
        <w:rPr>
          <w:b/>
          <w:bCs/>
          <w:i/>
          <w:iCs/>
        </w:rPr>
        <w:t xml:space="preserve">quantify </w:t>
      </w:r>
      <w:r w:rsidRPr="00DC5390">
        <w:rPr>
          <w:b/>
          <w:bCs/>
          <w:i/>
          <w:iCs/>
        </w:rPr>
        <w:t>system value:</w:t>
      </w:r>
    </w:p>
    <w:p w14:paraId="0E9C821B" w14:textId="77777777" w:rsidR="0055208B" w:rsidRPr="009C3C6D" w:rsidRDefault="0055208B" w:rsidP="0055208B">
      <w:pPr>
        <w:numPr>
          <w:ilvl w:val="0"/>
          <w:numId w:val="14"/>
        </w:numPr>
        <w:rPr>
          <w:i/>
          <w:iCs/>
        </w:rPr>
      </w:pPr>
      <w:r w:rsidRPr="009C3C6D">
        <w:rPr>
          <w:b/>
          <w:bCs/>
          <w:i/>
          <w:iCs/>
        </w:rPr>
        <w:t>Participation and Uptake</w:t>
      </w:r>
    </w:p>
    <w:p w14:paraId="25380FFD" w14:textId="77E281CB" w:rsidR="0055208B" w:rsidRPr="00D2419F" w:rsidRDefault="0055208B" w:rsidP="0055208B">
      <w:pPr>
        <w:numPr>
          <w:ilvl w:val="1"/>
          <w:numId w:val="14"/>
        </w:numPr>
        <w:rPr>
          <w:b/>
          <w:bCs/>
          <w:i/>
          <w:iCs/>
        </w:rPr>
      </w:pPr>
      <w:r w:rsidRPr="00DE4BF0">
        <w:t>Enrollment</w:t>
      </w:r>
      <w:r w:rsidR="00EE411E" w:rsidRPr="00DE4BF0">
        <w:t>s</w:t>
      </w:r>
      <w:r w:rsidRPr="00DE4BF0">
        <w:t xml:space="preserve"> among eligible premises</w:t>
      </w:r>
      <w:r w:rsidR="00585F3C">
        <w:rPr>
          <w:i/>
          <w:iCs/>
        </w:rPr>
        <w:t xml:space="preserve">- </w:t>
      </w:r>
      <w:r w:rsidR="005A50EB">
        <w:rPr>
          <w:i/>
          <w:iCs/>
        </w:rPr>
        <w:t>All residential customers a</w:t>
      </w:r>
      <w:r w:rsidR="00EA0CF2">
        <w:rPr>
          <w:i/>
          <w:iCs/>
        </w:rPr>
        <w:t>re</w:t>
      </w:r>
      <w:r w:rsidR="005A50EB">
        <w:rPr>
          <w:i/>
          <w:iCs/>
        </w:rPr>
        <w:t xml:space="preserve"> “eligible” for PAYS</w:t>
      </w:r>
      <w:r w:rsidR="00626A1C">
        <w:rPr>
          <w:i/>
          <w:iCs/>
        </w:rPr>
        <w:t>, however, approximately 15 to 20% of enrollees end up</w:t>
      </w:r>
      <w:r w:rsidR="00C219A5">
        <w:rPr>
          <w:i/>
          <w:iCs/>
        </w:rPr>
        <w:t xml:space="preserve"> n</w:t>
      </w:r>
      <w:r w:rsidR="00AC1A6F">
        <w:rPr>
          <w:i/>
          <w:iCs/>
        </w:rPr>
        <w:t xml:space="preserve">ever scheduling </w:t>
      </w:r>
      <w:r w:rsidR="00FE4F87">
        <w:rPr>
          <w:i/>
          <w:iCs/>
        </w:rPr>
        <w:t>the</w:t>
      </w:r>
      <w:r w:rsidR="00AC1A6F">
        <w:rPr>
          <w:i/>
          <w:iCs/>
        </w:rPr>
        <w:t xml:space="preserve"> </w:t>
      </w:r>
      <w:r w:rsidR="00E12629">
        <w:rPr>
          <w:i/>
          <w:iCs/>
        </w:rPr>
        <w:t>in-home</w:t>
      </w:r>
      <w:r w:rsidR="00AC1A6F">
        <w:rPr>
          <w:i/>
          <w:iCs/>
        </w:rPr>
        <w:t xml:space="preserve"> visit or not bein</w:t>
      </w:r>
      <w:r w:rsidR="00FE4F87">
        <w:rPr>
          <w:i/>
          <w:iCs/>
        </w:rPr>
        <w:t xml:space="preserve">g home at the scheduled time they </w:t>
      </w:r>
      <w:r w:rsidR="00303824">
        <w:rPr>
          <w:i/>
          <w:iCs/>
        </w:rPr>
        <w:t xml:space="preserve">themselves </w:t>
      </w:r>
      <w:r w:rsidR="006853B3">
        <w:rPr>
          <w:i/>
          <w:iCs/>
        </w:rPr>
        <w:t>booked</w:t>
      </w:r>
      <w:r w:rsidR="00FE4F87">
        <w:rPr>
          <w:i/>
          <w:iCs/>
        </w:rPr>
        <w:t xml:space="preserve">. </w:t>
      </w:r>
      <w:r w:rsidR="006853B3">
        <w:rPr>
          <w:i/>
          <w:iCs/>
        </w:rPr>
        <w:t xml:space="preserve">As a result, </w:t>
      </w:r>
      <w:r w:rsidR="00417D70">
        <w:rPr>
          <w:i/>
          <w:iCs/>
        </w:rPr>
        <w:t xml:space="preserve">for </w:t>
      </w:r>
      <w:r w:rsidR="00574DCB">
        <w:rPr>
          <w:i/>
          <w:iCs/>
        </w:rPr>
        <w:t xml:space="preserve">M&amp;V purposes, </w:t>
      </w:r>
      <w:r w:rsidR="006853B3">
        <w:rPr>
          <w:i/>
          <w:iCs/>
        </w:rPr>
        <w:t xml:space="preserve">it is important </w:t>
      </w:r>
      <w:r w:rsidR="00E12629">
        <w:rPr>
          <w:i/>
          <w:iCs/>
        </w:rPr>
        <w:t xml:space="preserve">to </w:t>
      </w:r>
      <w:r w:rsidR="00E12629">
        <w:rPr>
          <w:b/>
          <w:bCs/>
          <w:i/>
          <w:iCs/>
        </w:rPr>
        <w:t xml:space="preserve">define </w:t>
      </w:r>
      <w:r w:rsidR="00066BB3" w:rsidRPr="00960003">
        <w:rPr>
          <w:b/>
          <w:bCs/>
          <w:i/>
          <w:iCs/>
        </w:rPr>
        <w:t xml:space="preserve">enrollment as those </w:t>
      </w:r>
      <w:proofErr w:type="gramStart"/>
      <w:r w:rsidR="00066BB3" w:rsidRPr="00960003">
        <w:rPr>
          <w:b/>
          <w:bCs/>
          <w:i/>
          <w:iCs/>
        </w:rPr>
        <w:t>that</w:t>
      </w:r>
      <w:r w:rsidR="00585F3C" w:rsidRPr="00960003">
        <w:rPr>
          <w:b/>
          <w:bCs/>
          <w:i/>
          <w:iCs/>
        </w:rPr>
        <w:t xml:space="preserve"> </w:t>
      </w:r>
      <w:r w:rsidR="00726FB8" w:rsidRPr="00960003">
        <w:rPr>
          <w:b/>
          <w:bCs/>
          <w:i/>
          <w:iCs/>
        </w:rPr>
        <w:t>self-</w:t>
      </w:r>
      <w:proofErr w:type="gramEnd"/>
      <w:r w:rsidR="00726FB8" w:rsidRPr="00960003">
        <w:rPr>
          <w:b/>
          <w:bCs/>
          <w:i/>
          <w:iCs/>
        </w:rPr>
        <w:t>schedule</w:t>
      </w:r>
      <w:r w:rsidR="00D16DD1" w:rsidRPr="00960003">
        <w:rPr>
          <w:b/>
          <w:bCs/>
          <w:i/>
          <w:iCs/>
        </w:rPr>
        <w:t xml:space="preserve"> </w:t>
      </w:r>
      <w:r w:rsidR="00585F3C" w:rsidRPr="00965530">
        <w:rPr>
          <w:b/>
          <w:bCs/>
          <w:i/>
          <w:iCs/>
          <w:u w:val="single"/>
        </w:rPr>
        <w:t xml:space="preserve">and </w:t>
      </w:r>
      <w:r w:rsidR="00D16DD1" w:rsidRPr="00960003">
        <w:rPr>
          <w:b/>
          <w:bCs/>
          <w:i/>
          <w:iCs/>
        </w:rPr>
        <w:t>receive a</w:t>
      </w:r>
      <w:r w:rsidR="00965530">
        <w:rPr>
          <w:b/>
          <w:bCs/>
          <w:i/>
          <w:iCs/>
        </w:rPr>
        <w:t xml:space="preserve">n </w:t>
      </w:r>
      <w:r w:rsidR="00F87C72">
        <w:rPr>
          <w:b/>
          <w:bCs/>
          <w:i/>
          <w:iCs/>
        </w:rPr>
        <w:t>in</w:t>
      </w:r>
      <w:r w:rsidR="00F87C72" w:rsidRPr="00960003">
        <w:rPr>
          <w:b/>
          <w:bCs/>
          <w:i/>
          <w:iCs/>
        </w:rPr>
        <w:t>-house</w:t>
      </w:r>
      <w:r w:rsidR="00D16DD1" w:rsidRPr="00960003">
        <w:rPr>
          <w:b/>
          <w:bCs/>
          <w:i/>
          <w:iCs/>
        </w:rPr>
        <w:t xml:space="preserve"> visi</w:t>
      </w:r>
      <w:r w:rsidR="00CB0336">
        <w:rPr>
          <w:b/>
          <w:bCs/>
          <w:i/>
          <w:iCs/>
        </w:rPr>
        <w:t xml:space="preserve">t (a PAYS offer </w:t>
      </w:r>
      <w:proofErr w:type="spellStart"/>
      <w:proofErr w:type="gramStart"/>
      <w:r w:rsidR="00CB0336">
        <w:rPr>
          <w:b/>
          <w:bCs/>
          <w:i/>
          <w:iCs/>
        </w:rPr>
        <w:t>can not</w:t>
      </w:r>
      <w:proofErr w:type="spellEnd"/>
      <w:proofErr w:type="gramEnd"/>
      <w:r w:rsidR="00CB0336">
        <w:rPr>
          <w:b/>
          <w:bCs/>
          <w:i/>
          <w:iCs/>
        </w:rPr>
        <w:t xml:space="preserve"> be made absent a house visit)</w:t>
      </w:r>
    </w:p>
    <w:p w14:paraId="72CA3001" w14:textId="4B89EDF8" w:rsidR="0055208B" w:rsidRPr="00092B8C" w:rsidRDefault="0055208B" w:rsidP="0055208B">
      <w:pPr>
        <w:numPr>
          <w:ilvl w:val="1"/>
          <w:numId w:val="14"/>
        </w:numPr>
        <w:rPr>
          <w:b/>
          <w:bCs/>
          <w:i/>
          <w:iCs/>
        </w:rPr>
      </w:pPr>
      <w:r w:rsidRPr="00DE4BF0">
        <w:t>Completion rate of recommended measures</w:t>
      </w:r>
      <w:r w:rsidR="00740AB0">
        <w:rPr>
          <w:i/>
          <w:iCs/>
        </w:rPr>
        <w:t xml:space="preserve">- </w:t>
      </w:r>
      <w:r w:rsidR="00507702" w:rsidRPr="00622037">
        <w:rPr>
          <w:b/>
          <w:bCs/>
          <w:i/>
          <w:iCs/>
        </w:rPr>
        <w:t>Again,</w:t>
      </w:r>
      <w:r w:rsidR="00507702">
        <w:rPr>
          <w:i/>
          <w:iCs/>
        </w:rPr>
        <w:t xml:space="preserve"> </w:t>
      </w:r>
      <w:r w:rsidR="006B0CD8">
        <w:rPr>
          <w:b/>
          <w:bCs/>
          <w:i/>
          <w:iCs/>
        </w:rPr>
        <w:t>it is important that only those that have receive</w:t>
      </w:r>
      <w:r w:rsidR="008851E4">
        <w:rPr>
          <w:b/>
          <w:bCs/>
          <w:i/>
          <w:iCs/>
        </w:rPr>
        <w:t>d</w:t>
      </w:r>
      <w:r w:rsidR="006B0CD8">
        <w:rPr>
          <w:b/>
          <w:bCs/>
          <w:i/>
          <w:iCs/>
        </w:rPr>
        <w:t xml:space="preserve"> an actual home visit and as such, an Offer </w:t>
      </w:r>
      <w:r w:rsidR="00C80F64">
        <w:rPr>
          <w:b/>
          <w:bCs/>
          <w:i/>
          <w:iCs/>
        </w:rPr>
        <w:t xml:space="preserve">with recommendations </w:t>
      </w:r>
      <w:r w:rsidR="00A006D9">
        <w:rPr>
          <w:b/>
          <w:bCs/>
          <w:i/>
          <w:iCs/>
        </w:rPr>
        <w:t>should be</w:t>
      </w:r>
      <w:r w:rsidR="00622037">
        <w:rPr>
          <w:b/>
          <w:bCs/>
          <w:i/>
          <w:iCs/>
        </w:rPr>
        <w:t xml:space="preserve"> counted to measure </w:t>
      </w:r>
      <w:r w:rsidR="008D1E49">
        <w:rPr>
          <w:b/>
          <w:bCs/>
          <w:i/>
          <w:iCs/>
        </w:rPr>
        <w:t>PAYS</w:t>
      </w:r>
      <w:r w:rsidR="00CA7754">
        <w:rPr>
          <w:b/>
          <w:bCs/>
          <w:i/>
          <w:iCs/>
        </w:rPr>
        <w:t xml:space="preserve"> % </w:t>
      </w:r>
      <w:r w:rsidR="00622037">
        <w:rPr>
          <w:b/>
          <w:bCs/>
          <w:i/>
          <w:iCs/>
        </w:rPr>
        <w:t>completion or acceptance rate.</w:t>
      </w:r>
    </w:p>
    <w:p w14:paraId="02DE5BE3" w14:textId="674B219B" w:rsidR="00A006D9" w:rsidRDefault="0055208B" w:rsidP="00A006D9">
      <w:pPr>
        <w:numPr>
          <w:ilvl w:val="1"/>
          <w:numId w:val="14"/>
        </w:numPr>
        <w:rPr>
          <w:b/>
          <w:bCs/>
          <w:i/>
          <w:iCs/>
        </w:rPr>
      </w:pPr>
      <w:r w:rsidRPr="008D1E49">
        <w:t>Participation by housing type</w:t>
      </w:r>
      <w:r w:rsidR="00B2590D">
        <w:t xml:space="preserve">- </w:t>
      </w:r>
      <w:r w:rsidRPr="00B2590D">
        <w:rPr>
          <w:b/>
          <w:bCs/>
          <w:i/>
          <w:iCs/>
        </w:rPr>
        <w:t>single</w:t>
      </w:r>
      <w:r w:rsidRPr="00B2590D">
        <w:rPr>
          <w:b/>
          <w:bCs/>
          <w:i/>
          <w:iCs/>
        </w:rPr>
        <w:noBreakHyphen/>
        <w:t>family, multifamily</w:t>
      </w:r>
      <w:r w:rsidR="00092B8C" w:rsidRPr="00B2590D">
        <w:rPr>
          <w:b/>
          <w:bCs/>
          <w:i/>
          <w:iCs/>
        </w:rPr>
        <w:t xml:space="preserve"> of 4</w:t>
      </w:r>
      <w:r w:rsidR="00C80F64" w:rsidRPr="00B2590D">
        <w:rPr>
          <w:b/>
          <w:bCs/>
          <w:i/>
          <w:iCs/>
        </w:rPr>
        <w:t xml:space="preserve"> </w:t>
      </w:r>
      <w:r w:rsidR="00092B8C" w:rsidRPr="00B2590D">
        <w:rPr>
          <w:b/>
          <w:bCs/>
          <w:i/>
          <w:iCs/>
        </w:rPr>
        <w:t xml:space="preserve">plex or </w:t>
      </w:r>
      <w:proofErr w:type="gramStart"/>
      <w:r w:rsidR="00092B8C" w:rsidRPr="00B2590D">
        <w:rPr>
          <w:b/>
          <w:bCs/>
          <w:i/>
          <w:iCs/>
        </w:rPr>
        <w:t>less</w:t>
      </w:r>
      <w:r w:rsidRPr="00B2590D">
        <w:rPr>
          <w:b/>
          <w:bCs/>
          <w:i/>
          <w:iCs/>
        </w:rPr>
        <w:t xml:space="preserve">, </w:t>
      </w:r>
      <w:r w:rsidR="00B2590D">
        <w:rPr>
          <w:b/>
          <w:bCs/>
          <w:i/>
          <w:iCs/>
        </w:rPr>
        <w:t xml:space="preserve"> mobile</w:t>
      </w:r>
      <w:proofErr w:type="gramEnd"/>
      <w:r w:rsidR="00B2590D">
        <w:rPr>
          <w:b/>
          <w:bCs/>
          <w:i/>
          <w:iCs/>
        </w:rPr>
        <w:t xml:space="preserve"> home</w:t>
      </w:r>
      <w:r w:rsidR="003477F9">
        <w:rPr>
          <w:b/>
          <w:bCs/>
          <w:i/>
          <w:iCs/>
        </w:rPr>
        <w:t>, Owner occupied/renter occupied</w:t>
      </w:r>
      <w:r w:rsidR="00A50D14">
        <w:rPr>
          <w:b/>
          <w:bCs/>
          <w:i/>
          <w:iCs/>
        </w:rPr>
        <w:t>.</w:t>
      </w:r>
    </w:p>
    <w:p w14:paraId="058AAD6F" w14:textId="1DAD37CE" w:rsidR="00A50D14" w:rsidRPr="00CB0336" w:rsidRDefault="0032329A" w:rsidP="00A006D9">
      <w:pPr>
        <w:numPr>
          <w:ilvl w:val="1"/>
          <w:numId w:val="14"/>
        </w:numPr>
        <w:rPr>
          <w:b/>
          <w:bCs/>
          <w:i/>
          <w:iCs/>
        </w:rPr>
      </w:pPr>
      <w:proofErr w:type="gramStart"/>
      <w:r>
        <w:rPr>
          <w:i/>
          <w:iCs/>
        </w:rPr>
        <w:t>Enrollment</w:t>
      </w:r>
      <w:r w:rsidR="00A50D14" w:rsidRPr="00A50D14">
        <w:rPr>
          <w:i/>
          <w:iCs/>
        </w:rPr>
        <w:t xml:space="preserve"> reason</w:t>
      </w:r>
      <w:r w:rsidR="00A50D14">
        <w:rPr>
          <w:i/>
          <w:iCs/>
        </w:rPr>
        <w:t xml:space="preserve">- </w:t>
      </w:r>
      <w:r w:rsidR="008F2A27" w:rsidRPr="00CB0336">
        <w:rPr>
          <w:b/>
          <w:bCs/>
          <w:i/>
          <w:iCs/>
        </w:rPr>
        <w:t>Ask</w:t>
      </w:r>
      <w:proofErr w:type="gramEnd"/>
      <w:r w:rsidR="008F2A27" w:rsidRPr="00CB0336">
        <w:rPr>
          <w:b/>
          <w:bCs/>
          <w:i/>
          <w:iCs/>
        </w:rPr>
        <w:t xml:space="preserve"> and report the participants main motivation for enrollment/participation</w:t>
      </w:r>
    </w:p>
    <w:p w14:paraId="06521B1B" w14:textId="77777777" w:rsidR="0055208B" w:rsidRPr="009C3C6D" w:rsidRDefault="0055208B" w:rsidP="0055208B">
      <w:pPr>
        <w:numPr>
          <w:ilvl w:val="0"/>
          <w:numId w:val="14"/>
        </w:numPr>
        <w:rPr>
          <w:i/>
          <w:iCs/>
        </w:rPr>
      </w:pPr>
      <w:r w:rsidRPr="009C3C6D">
        <w:rPr>
          <w:b/>
          <w:bCs/>
          <w:i/>
          <w:iCs/>
        </w:rPr>
        <w:t>Energy and Bill Impacts</w:t>
      </w:r>
    </w:p>
    <w:p w14:paraId="16E68A3E" w14:textId="2C24746B" w:rsidR="0055208B" w:rsidRPr="009C3C6D" w:rsidRDefault="0055208B" w:rsidP="0055208B">
      <w:pPr>
        <w:numPr>
          <w:ilvl w:val="1"/>
          <w:numId w:val="14"/>
        </w:numPr>
        <w:rPr>
          <w:i/>
          <w:iCs/>
        </w:rPr>
      </w:pPr>
      <w:r w:rsidRPr="009C3C6D">
        <w:rPr>
          <w:i/>
          <w:iCs/>
        </w:rPr>
        <w:t>Average and median kWh/</w:t>
      </w:r>
      <w:proofErr w:type="spellStart"/>
      <w:r w:rsidRPr="009C3C6D">
        <w:rPr>
          <w:i/>
          <w:iCs/>
        </w:rPr>
        <w:t>therm</w:t>
      </w:r>
      <w:proofErr w:type="spellEnd"/>
      <w:r w:rsidRPr="009C3C6D">
        <w:rPr>
          <w:i/>
          <w:iCs/>
        </w:rPr>
        <w:t xml:space="preserve"> reductions per </w:t>
      </w:r>
      <w:r w:rsidR="00295984">
        <w:rPr>
          <w:i/>
          <w:iCs/>
        </w:rPr>
        <w:t>accepted Offer</w:t>
      </w:r>
    </w:p>
    <w:p w14:paraId="25521F2D" w14:textId="77777777" w:rsidR="0055208B" w:rsidRPr="009C3C6D" w:rsidRDefault="0055208B" w:rsidP="0055208B">
      <w:pPr>
        <w:numPr>
          <w:ilvl w:val="1"/>
          <w:numId w:val="14"/>
        </w:numPr>
        <w:rPr>
          <w:i/>
          <w:iCs/>
        </w:rPr>
      </w:pPr>
      <w:r w:rsidRPr="009C3C6D">
        <w:rPr>
          <w:i/>
          <w:iCs/>
        </w:rPr>
        <w:t>Average and median bill savings relative to pre</w:t>
      </w:r>
      <w:r w:rsidRPr="009C3C6D">
        <w:rPr>
          <w:i/>
          <w:iCs/>
        </w:rPr>
        <w:noBreakHyphen/>
        <w:t>participation baseline</w:t>
      </w:r>
    </w:p>
    <w:p w14:paraId="5A82D318" w14:textId="49439A52" w:rsidR="0055208B" w:rsidRPr="009C3C6D" w:rsidRDefault="0055208B" w:rsidP="0055208B">
      <w:pPr>
        <w:numPr>
          <w:ilvl w:val="1"/>
          <w:numId w:val="14"/>
        </w:numPr>
        <w:rPr>
          <w:i/>
          <w:iCs/>
        </w:rPr>
      </w:pPr>
      <w:r w:rsidRPr="009C3C6D">
        <w:rPr>
          <w:i/>
          <w:iCs/>
        </w:rPr>
        <w:t>Percentage of projects where realized savings</w:t>
      </w:r>
      <w:r w:rsidR="007212CB">
        <w:rPr>
          <w:i/>
          <w:iCs/>
        </w:rPr>
        <w:t xml:space="preserve"> </w:t>
      </w:r>
      <w:r w:rsidR="007D0C9E">
        <w:rPr>
          <w:i/>
          <w:iCs/>
        </w:rPr>
        <w:t>meet</w:t>
      </w:r>
      <w:r w:rsidR="007212CB">
        <w:rPr>
          <w:i/>
          <w:iCs/>
        </w:rPr>
        <w:t xml:space="preserve"> the PAYS </w:t>
      </w:r>
      <w:r w:rsidR="007D0C9E">
        <w:rPr>
          <w:i/>
          <w:iCs/>
        </w:rPr>
        <w:t>80/20 rule</w:t>
      </w:r>
    </w:p>
    <w:p w14:paraId="67E92013" w14:textId="77777777" w:rsidR="0055208B" w:rsidRPr="009C3C6D" w:rsidRDefault="0055208B" w:rsidP="0055208B">
      <w:pPr>
        <w:numPr>
          <w:ilvl w:val="1"/>
          <w:numId w:val="14"/>
        </w:numPr>
        <w:rPr>
          <w:i/>
          <w:iCs/>
        </w:rPr>
      </w:pPr>
      <w:r w:rsidRPr="009C3C6D">
        <w:rPr>
          <w:i/>
          <w:iCs/>
        </w:rPr>
        <w:t xml:space="preserve">Persistence of savings over time (e.g., </w:t>
      </w:r>
      <w:proofErr w:type="gramStart"/>
      <w:r w:rsidRPr="009C3C6D">
        <w:rPr>
          <w:i/>
          <w:iCs/>
        </w:rPr>
        <w:t>1</w:t>
      </w:r>
      <w:r w:rsidRPr="009C3C6D">
        <w:rPr>
          <w:i/>
          <w:iCs/>
        </w:rPr>
        <w:noBreakHyphen/>
        <w:t>,</w:t>
      </w:r>
      <w:proofErr w:type="gramEnd"/>
      <w:r w:rsidRPr="009C3C6D">
        <w:rPr>
          <w:i/>
          <w:iCs/>
        </w:rPr>
        <w:t xml:space="preserve"> </w:t>
      </w:r>
      <w:proofErr w:type="gramStart"/>
      <w:r w:rsidRPr="009C3C6D">
        <w:rPr>
          <w:i/>
          <w:iCs/>
        </w:rPr>
        <w:t>3</w:t>
      </w:r>
      <w:r w:rsidRPr="009C3C6D">
        <w:rPr>
          <w:i/>
          <w:iCs/>
        </w:rPr>
        <w:noBreakHyphen/>
        <w:t>,</w:t>
      </w:r>
      <w:proofErr w:type="gramEnd"/>
      <w:r w:rsidRPr="009C3C6D">
        <w:rPr>
          <w:i/>
          <w:iCs/>
        </w:rPr>
        <w:t xml:space="preserve"> and 5</w:t>
      </w:r>
      <w:r w:rsidRPr="009C3C6D">
        <w:rPr>
          <w:i/>
          <w:iCs/>
        </w:rPr>
        <w:noBreakHyphen/>
        <w:t>year intervals)</w:t>
      </w:r>
    </w:p>
    <w:p w14:paraId="7580695E" w14:textId="77777777" w:rsidR="0055208B" w:rsidRPr="009C3C6D" w:rsidRDefault="0055208B" w:rsidP="0055208B">
      <w:pPr>
        <w:numPr>
          <w:ilvl w:val="0"/>
          <w:numId w:val="14"/>
        </w:numPr>
        <w:rPr>
          <w:i/>
          <w:iCs/>
        </w:rPr>
      </w:pPr>
      <w:r w:rsidRPr="009C3C6D">
        <w:rPr>
          <w:b/>
          <w:bCs/>
          <w:i/>
          <w:iCs/>
        </w:rPr>
        <w:t>Cost</w:t>
      </w:r>
      <w:r w:rsidRPr="009C3C6D">
        <w:rPr>
          <w:b/>
          <w:bCs/>
          <w:i/>
          <w:iCs/>
        </w:rPr>
        <w:noBreakHyphen/>
        <w:t>Effectiveness</w:t>
      </w:r>
    </w:p>
    <w:p w14:paraId="5A572DA3" w14:textId="04977831" w:rsidR="0055208B" w:rsidRPr="00CB0336" w:rsidRDefault="0055208B" w:rsidP="0055208B">
      <w:pPr>
        <w:numPr>
          <w:ilvl w:val="1"/>
          <w:numId w:val="14"/>
        </w:numPr>
        <w:rPr>
          <w:b/>
          <w:bCs/>
          <w:i/>
          <w:iCs/>
        </w:rPr>
      </w:pPr>
      <w:r w:rsidRPr="009C3C6D">
        <w:rPr>
          <w:i/>
          <w:iCs/>
        </w:rPr>
        <w:t>Total resource cost (TRC) or utility system cost metrics, as applicable</w:t>
      </w:r>
      <w:r w:rsidR="00CB0336">
        <w:rPr>
          <w:i/>
          <w:iCs/>
          <w:u w:val="single"/>
        </w:rPr>
        <w:t xml:space="preserve"> </w:t>
      </w:r>
      <w:r w:rsidR="00CB0336" w:rsidRPr="00CB0336">
        <w:rPr>
          <w:i/>
          <w:iCs/>
        </w:rPr>
        <w:t xml:space="preserve">with </w:t>
      </w:r>
      <w:r w:rsidR="00C33865" w:rsidRPr="00CB0336">
        <w:rPr>
          <w:b/>
          <w:bCs/>
          <w:i/>
          <w:iCs/>
        </w:rPr>
        <w:t xml:space="preserve">financed job costs </w:t>
      </w:r>
      <w:r w:rsidR="002B2F84" w:rsidRPr="00CB0336">
        <w:rPr>
          <w:b/>
          <w:bCs/>
          <w:i/>
          <w:iCs/>
        </w:rPr>
        <w:t>separat</w:t>
      </w:r>
      <w:r w:rsidR="00CB0336" w:rsidRPr="00CB0336">
        <w:rPr>
          <w:b/>
          <w:bCs/>
          <w:i/>
          <w:iCs/>
        </w:rPr>
        <w:t>ed</w:t>
      </w:r>
      <w:r w:rsidR="002B2F84" w:rsidRPr="00CB0336">
        <w:rPr>
          <w:b/>
          <w:bCs/>
          <w:i/>
          <w:iCs/>
        </w:rPr>
        <w:t xml:space="preserve"> from Program operations/administrative costs</w:t>
      </w:r>
      <w:r w:rsidR="00CB0336" w:rsidRPr="00CB0336">
        <w:rPr>
          <w:b/>
          <w:bCs/>
          <w:i/>
          <w:iCs/>
        </w:rPr>
        <w:t xml:space="preserve"> (f</w:t>
      </w:r>
      <w:r w:rsidR="002B2F84" w:rsidRPr="00CB0336">
        <w:rPr>
          <w:b/>
          <w:bCs/>
          <w:i/>
          <w:iCs/>
        </w:rPr>
        <w:t>inanced job</w:t>
      </w:r>
      <w:r w:rsidR="00C33865" w:rsidRPr="00CB0336">
        <w:rPr>
          <w:b/>
          <w:bCs/>
          <w:i/>
          <w:iCs/>
        </w:rPr>
        <w:t xml:space="preserve"> costs are fully recovered by </w:t>
      </w:r>
      <w:r w:rsidR="00102E51" w:rsidRPr="00CB0336">
        <w:rPr>
          <w:b/>
          <w:bCs/>
          <w:i/>
          <w:iCs/>
        </w:rPr>
        <w:t>Utilities</w:t>
      </w:r>
      <w:r w:rsidR="00C33865" w:rsidRPr="00CB0336">
        <w:rPr>
          <w:b/>
          <w:bCs/>
          <w:i/>
          <w:iCs/>
        </w:rPr>
        <w:t xml:space="preserve"> over time </w:t>
      </w:r>
      <w:r w:rsidR="00F054A7" w:rsidRPr="00CB0336">
        <w:rPr>
          <w:b/>
          <w:bCs/>
          <w:i/>
          <w:iCs/>
        </w:rPr>
        <w:t xml:space="preserve">by participants </w:t>
      </w:r>
      <w:r w:rsidR="00C33865" w:rsidRPr="00CB0336">
        <w:rPr>
          <w:b/>
          <w:bCs/>
          <w:i/>
          <w:iCs/>
        </w:rPr>
        <w:t>with interest</w:t>
      </w:r>
      <w:r w:rsidR="00CB0336" w:rsidRPr="00CB0336">
        <w:rPr>
          <w:b/>
          <w:bCs/>
          <w:i/>
          <w:iCs/>
        </w:rPr>
        <w:t>)</w:t>
      </w:r>
      <w:r w:rsidR="00C33865" w:rsidRPr="00CB0336">
        <w:rPr>
          <w:b/>
          <w:bCs/>
          <w:i/>
          <w:iCs/>
        </w:rPr>
        <w:t>.</w:t>
      </w:r>
    </w:p>
    <w:p w14:paraId="5D7EB508" w14:textId="77777777" w:rsidR="0055208B" w:rsidRPr="009C3C6D" w:rsidRDefault="0055208B" w:rsidP="0055208B">
      <w:pPr>
        <w:numPr>
          <w:ilvl w:val="1"/>
          <w:numId w:val="14"/>
        </w:numPr>
        <w:rPr>
          <w:i/>
          <w:iCs/>
        </w:rPr>
      </w:pPr>
      <w:r w:rsidRPr="009C3C6D">
        <w:rPr>
          <w:i/>
          <w:iCs/>
        </w:rPr>
        <w:t>Cost per unit of energy saved</w:t>
      </w:r>
    </w:p>
    <w:p w14:paraId="250779F5" w14:textId="7B6EE392" w:rsidR="002F175E" w:rsidRPr="00CB0336" w:rsidRDefault="0055208B" w:rsidP="002F175E">
      <w:pPr>
        <w:numPr>
          <w:ilvl w:val="1"/>
          <w:numId w:val="14"/>
        </w:numPr>
        <w:rPr>
          <w:b/>
          <w:bCs/>
          <w:i/>
          <w:iCs/>
        </w:rPr>
      </w:pPr>
      <w:r w:rsidRPr="009C3C6D">
        <w:rPr>
          <w:i/>
          <w:iCs/>
        </w:rPr>
        <w:t>Net impact on utility revenue requirements and ratepayer costs</w:t>
      </w:r>
      <w:r w:rsidR="00CF613C">
        <w:rPr>
          <w:i/>
          <w:iCs/>
        </w:rPr>
        <w:t xml:space="preserve"> </w:t>
      </w:r>
      <w:proofErr w:type="gramStart"/>
      <w:r w:rsidR="00CF613C">
        <w:rPr>
          <w:i/>
          <w:iCs/>
        </w:rPr>
        <w:t xml:space="preserve">separating </w:t>
      </w:r>
      <w:r w:rsidR="002F175E" w:rsidRPr="00CB0336">
        <w:rPr>
          <w:b/>
          <w:bCs/>
          <w:i/>
          <w:iCs/>
        </w:rPr>
        <w:t xml:space="preserve"> financed</w:t>
      </w:r>
      <w:proofErr w:type="gramEnd"/>
      <w:r w:rsidR="002F175E" w:rsidRPr="00CB0336">
        <w:rPr>
          <w:b/>
          <w:bCs/>
          <w:i/>
          <w:iCs/>
        </w:rPr>
        <w:t xml:space="preserve"> job costs </w:t>
      </w:r>
      <w:r w:rsidR="00056BAC">
        <w:rPr>
          <w:b/>
          <w:bCs/>
          <w:i/>
          <w:iCs/>
        </w:rPr>
        <w:t>(</w:t>
      </w:r>
      <w:r w:rsidR="002F175E" w:rsidRPr="00CB0336">
        <w:rPr>
          <w:b/>
          <w:bCs/>
          <w:i/>
          <w:iCs/>
        </w:rPr>
        <w:t>fully recovered by Utilities over time with interes</w:t>
      </w:r>
      <w:r w:rsidR="00056BAC">
        <w:rPr>
          <w:b/>
          <w:bCs/>
          <w:i/>
          <w:iCs/>
        </w:rPr>
        <w:t>t).</w:t>
      </w:r>
    </w:p>
    <w:p w14:paraId="07E05F41" w14:textId="2ADE7EA7" w:rsidR="0055208B" w:rsidRDefault="0055208B" w:rsidP="002F175E">
      <w:pPr>
        <w:ind w:left="1440"/>
        <w:rPr>
          <w:i/>
          <w:iCs/>
        </w:rPr>
      </w:pPr>
    </w:p>
    <w:p w14:paraId="25211416" w14:textId="77777777" w:rsidR="00DB0B01" w:rsidRPr="00BD46D5" w:rsidRDefault="00DB0B01" w:rsidP="00BD46D5">
      <w:pPr>
        <w:pStyle w:val="ListParagraph"/>
        <w:numPr>
          <w:ilvl w:val="0"/>
          <w:numId w:val="13"/>
        </w:numPr>
        <w:rPr>
          <w:i/>
          <w:iCs/>
        </w:rPr>
      </w:pPr>
      <w:r w:rsidRPr="00BD46D5">
        <w:rPr>
          <w:b/>
          <w:bCs/>
          <w:i/>
          <w:iCs/>
        </w:rPr>
        <w:lastRenderedPageBreak/>
        <w:t>Energy &amp; Demand Impacts</w:t>
      </w:r>
    </w:p>
    <w:p w14:paraId="010C5442" w14:textId="77777777" w:rsidR="00DB0B01" w:rsidRPr="00DB0B01" w:rsidRDefault="00DB0B01" w:rsidP="00DB0B01">
      <w:pPr>
        <w:numPr>
          <w:ilvl w:val="1"/>
          <w:numId w:val="14"/>
        </w:numPr>
        <w:tabs>
          <w:tab w:val="num" w:pos="720"/>
        </w:tabs>
        <w:rPr>
          <w:i/>
          <w:iCs/>
        </w:rPr>
      </w:pPr>
      <w:r w:rsidRPr="00DB0B01">
        <w:rPr>
          <w:i/>
          <w:iCs/>
        </w:rPr>
        <w:t xml:space="preserve">Average and total energy savings (kWh, </w:t>
      </w:r>
      <w:proofErr w:type="spellStart"/>
      <w:r w:rsidRPr="00DB0B01">
        <w:rPr>
          <w:i/>
          <w:iCs/>
        </w:rPr>
        <w:t>therms</w:t>
      </w:r>
      <w:proofErr w:type="spellEnd"/>
      <w:r w:rsidRPr="00DB0B01">
        <w:rPr>
          <w:i/>
          <w:iCs/>
        </w:rPr>
        <w:t>) per participant</w:t>
      </w:r>
    </w:p>
    <w:p w14:paraId="5109074C" w14:textId="77777777" w:rsidR="00DB0B01" w:rsidRPr="00DB0B01" w:rsidRDefault="00DB0B01" w:rsidP="00DB0B01">
      <w:pPr>
        <w:numPr>
          <w:ilvl w:val="1"/>
          <w:numId w:val="14"/>
        </w:numPr>
        <w:tabs>
          <w:tab w:val="num" w:pos="720"/>
        </w:tabs>
        <w:rPr>
          <w:i/>
          <w:iCs/>
        </w:rPr>
      </w:pPr>
      <w:r w:rsidRPr="00DB0B01">
        <w:rPr>
          <w:i/>
          <w:iCs/>
        </w:rPr>
        <w:t>Peak demand reduction (kW) attributable to PAYS projects</w:t>
      </w:r>
    </w:p>
    <w:p w14:paraId="6269C59A" w14:textId="77777777" w:rsidR="00DB0B01" w:rsidRPr="00DB0B01" w:rsidRDefault="00DB0B01" w:rsidP="00DB0B01">
      <w:pPr>
        <w:numPr>
          <w:ilvl w:val="1"/>
          <w:numId w:val="14"/>
        </w:numPr>
        <w:tabs>
          <w:tab w:val="num" w:pos="720"/>
        </w:tabs>
        <w:rPr>
          <w:i/>
          <w:iCs/>
        </w:rPr>
      </w:pPr>
      <w:r w:rsidRPr="00DB0B01">
        <w:rPr>
          <w:i/>
          <w:iCs/>
        </w:rPr>
        <w:t>Persistence of savings over time (post</w:t>
      </w:r>
      <w:r w:rsidRPr="00DB0B01">
        <w:rPr>
          <w:i/>
          <w:iCs/>
        </w:rPr>
        <w:noBreakHyphen/>
        <w:t>installation performance)</w:t>
      </w:r>
    </w:p>
    <w:p w14:paraId="0ECE85D5" w14:textId="77777777" w:rsidR="00DB0B01" w:rsidRPr="0025215C" w:rsidRDefault="00DB0B01" w:rsidP="0025215C">
      <w:pPr>
        <w:pStyle w:val="ListParagraph"/>
        <w:numPr>
          <w:ilvl w:val="0"/>
          <w:numId w:val="13"/>
        </w:numPr>
        <w:rPr>
          <w:i/>
          <w:iCs/>
        </w:rPr>
      </w:pPr>
      <w:r w:rsidRPr="0025215C">
        <w:rPr>
          <w:b/>
          <w:bCs/>
          <w:i/>
          <w:iCs/>
        </w:rPr>
        <w:t>Financial Performance</w:t>
      </w:r>
    </w:p>
    <w:p w14:paraId="23F0EA89" w14:textId="18684FC3" w:rsidR="00DB0B01" w:rsidRPr="00DB0B01" w:rsidRDefault="00DB0B01" w:rsidP="00DB0B01">
      <w:pPr>
        <w:numPr>
          <w:ilvl w:val="1"/>
          <w:numId w:val="14"/>
        </w:numPr>
        <w:tabs>
          <w:tab w:val="num" w:pos="720"/>
        </w:tabs>
        <w:rPr>
          <w:i/>
          <w:iCs/>
        </w:rPr>
      </w:pPr>
      <w:r w:rsidRPr="00DB0B01">
        <w:rPr>
          <w:i/>
          <w:iCs/>
        </w:rPr>
        <w:t>Average monthly utility bill impact (pre</w:t>
      </w:r>
      <w:r w:rsidRPr="00DB0B01">
        <w:rPr>
          <w:i/>
          <w:iCs/>
        </w:rPr>
        <w:noBreakHyphen/>
        <w:t xml:space="preserve"> vs. post</w:t>
      </w:r>
      <w:r w:rsidRPr="00DB0B01">
        <w:rPr>
          <w:i/>
          <w:iCs/>
        </w:rPr>
        <w:noBreakHyphen/>
        <w:t>participation)</w:t>
      </w:r>
      <w:r w:rsidR="00C55A72">
        <w:rPr>
          <w:i/>
          <w:iCs/>
        </w:rPr>
        <w:t xml:space="preserve"> </w:t>
      </w:r>
      <w:r w:rsidR="002A0238">
        <w:rPr>
          <w:i/>
          <w:iCs/>
        </w:rPr>
        <w:t xml:space="preserve">factoring </w:t>
      </w:r>
      <w:proofErr w:type="gramStart"/>
      <w:r w:rsidR="006734E3">
        <w:rPr>
          <w:i/>
          <w:iCs/>
        </w:rPr>
        <w:t>out</w:t>
      </w:r>
      <w:r w:rsidR="002A0238">
        <w:rPr>
          <w:i/>
          <w:iCs/>
        </w:rPr>
        <w:t xml:space="preserve"> </w:t>
      </w:r>
      <w:r w:rsidR="00C55A72">
        <w:rPr>
          <w:i/>
          <w:iCs/>
        </w:rPr>
        <w:t xml:space="preserve"> rate</w:t>
      </w:r>
      <w:proofErr w:type="gramEnd"/>
      <w:r w:rsidR="00C55A72">
        <w:rPr>
          <w:i/>
          <w:iCs/>
        </w:rPr>
        <w:t xml:space="preserve"> increases </w:t>
      </w:r>
      <w:r w:rsidR="002A0238">
        <w:rPr>
          <w:i/>
          <w:iCs/>
        </w:rPr>
        <w:t>(</w:t>
      </w:r>
      <w:r w:rsidR="00C55A72">
        <w:rPr>
          <w:i/>
          <w:iCs/>
        </w:rPr>
        <w:t>outside the Program’s contro</w:t>
      </w:r>
      <w:r w:rsidR="006734E3">
        <w:rPr>
          <w:i/>
          <w:iCs/>
        </w:rPr>
        <w:t>l)</w:t>
      </w:r>
    </w:p>
    <w:p w14:paraId="6C625F69" w14:textId="3CCE547B" w:rsidR="00DB0B01" w:rsidRPr="00DB0B01" w:rsidRDefault="00DB0B01" w:rsidP="00DB0B01">
      <w:pPr>
        <w:numPr>
          <w:ilvl w:val="1"/>
          <w:numId w:val="14"/>
        </w:numPr>
        <w:tabs>
          <w:tab w:val="num" w:pos="720"/>
        </w:tabs>
        <w:rPr>
          <w:i/>
          <w:iCs/>
        </w:rPr>
      </w:pPr>
      <w:r w:rsidRPr="00DB0B01">
        <w:rPr>
          <w:i/>
          <w:iCs/>
        </w:rPr>
        <w:t>Net bill savings rate (% of participants realizing positive cash flow</w:t>
      </w:r>
      <w:r w:rsidR="006734E3">
        <w:rPr>
          <w:i/>
          <w:iCs/>
        </w:rPr>
        <w:t xml:space="preserve"> factoring</w:t>
      </w:r>
      <w:r w:rsidR="00E03C0F">
        <w:rPr>
          <w:i/>
          <w:iCs/>
        </w:rPr>
        <w:t xml:space="preserve"> out rate increases</w:t>
      </w:r>
      <w:r w:rsidR="001535EE">
        <w:rPr>
          <w:i/>
          <w:iCs/>
        </w:rPr>
        <w:t>)</w:t>
      </w:r>
      <w:r w:rsidR="006734E3">
        <w:rPr>
          <w:i/>
          <w:iCs/>
        </w:rPr>
        <w:t xml:space="preserve"> </w:t>
      </w:r>
    </w:p>
    <w:p w14:paraId="14F33097" w14:textId="30540FD5" w:rsidR="00DB0B01" w:rsidRPr="00730EDD" w:rsidRDefault="00DB0B01" w:rsidP="00DB0B01">
      <w:pPr>
        <w:numPr>
          <w:ilvl w:val="1"/>
          <w:numId w:val="14"/>
        </w:numPr>
        <w:tabs>
          <w:tab w:val="num" w:pos="720"/>
        </w:tabs>
        <w:rPr>
          <w:b/>
          <w:bCs/>
          <w:i/>
          <w:iCs/>
        </w:rPr>
      </w:pPr>
      <w:r w:rsidRPr="00DB0B01">
        <w:rPr>
          <w:i/>
          <w:iCs/>
        </w:rPr>
        <w:t xml:space="preserve">Project cost per kWh saved or per </w:t>
      </w:r>
      <w:r w:rsidR="001535EE" w:rsidRPr="00DB0B01">
        <w:rPr>
          <w:i/>
          <w:iCs/>
        </w:rPr>
        <w:t>them</w:t>
      </w:r>
      <w:r w:rsidRPr="00DB0B01">
        <w:rPr>
          <w:i/>
          <w:iCs/>
        </w:rPr>
        <w:t xml:space="preserve"> saved</w:t>
      </w:r>
      <w:r w:rsidR="0027311B">
        <w:rPr>
          <w:i/>
          <w:iCs/>
        </w:rPr>
        <w:t xml:space="preserve">, </w:t>
      </w:r>
      <w:r w:rsidR="00F26A6D">
        <w:rPr>
          <w:b/>
          <w:bCs/>
          <w:i/>
          <w:iCs/>
        </w:rPr>
        <w:t>separate</w:t>
      </w:r>
      <w:r w:rsidR="00730EDD" w:rsidRPr="00730EDD">
        <w:rPr>
          <w:b/>
          <w:bCs/>
          <w:i/>
          <w:iCs/>
        </w:rPr>
        <w:t xml:space="preserve"> financed </w:t>
      </w:r>
      <w:r w:rsidR="0027311B" w:rsidRPr="00730EDD">
        <w:rPr>
          <w:b/>
          <w:bCs/>
          <w:i/>
          <w:iCs/>
        </w:rPr>
        <w:t>project costs</w:t>
      </w:r>
      <w:r w:rsidR="004B2564">
        <w:rPr>
          <w:b/>
          <w:bCs/>
          <w:i/>
          <w:iCs/>
        </w:rPr>
        <w:t xml:space="preserve"> </w:t>
      </w:r>
      <w:r w:rsidR="00F26A6D">
        <w:rPr>
          <w:b/>
          <w:bCs/>
          <w:i/>
          <w:iCs/>
        </w:rPr>
        <w:t xml:space="preserve">as they are </w:t>
      </w:r>
      <w:r w:rsidR="004B2564">
        <w:rPr>
          <w:b/>
          <w:bCs/>
          <w:i/>
          <w:iCs/>
        </w:rPr>
        <w:t>repaid over time with interest</w:t>
      </w:r>
      <w:r w:rsidR="00F26A6D">
        <w:rPr>
          <w:b/>
          <w:bCs/>
          <w:i/>
          <w:iCs/>
        </w:rPr>
        <w:t>.</w:t>
      </w:r>
    </w:p>
    <w:p w14:paraId="02D3420A" w14:textId="77777777" w:rsidR="00DB0B01" w:rsidRPr="00DB0B01" w:rsidRDefault="00DB0B01" w:rsidP="00DB0B01">
      <w:pPr>
        <w:numPr>
          <w:ilvl w:val="1"/>
          <w:numId w:val="14"/>
        </w:numPr>
        <w:tabs>
          <w:tab w:val="num" w:pos="720"/>
        </w:tabs>
        <w:rPr>
          <w:i/>
          <w:iCs/>
        </w:rPr>
      </w:pPr>
      <w:r w:rsidRPr="00DB0B01">
        <w:rPr>
          <w:i/>
          <w:iCs/>
        </w:rPr>
        <w:t>Capital recovery rate and repayment performance</w:t>
      </w:r>
    </w:p>
    <w:p w14:paraId="75DABA12" w14:textId="394477CA" w:rsidR="00DB0B01" w:rsidRPr="0025215C" w:rsidRDefault="00DB0B01" w:rsidP="0025215C">
      <w:pPr>
        <w:pStyle w:val="ListParagraph"/>
        <w:numPr>
          <w:ilvl w:val="0"/>
          <w:numId w:val="13"/>
        </w:numPr>
        <w:rPr>
          <w:i/>
          <w:iCs/>
        </w:rPr>
      </w:pPr>
      <w:r w:rsidRPr="0025215C">
        <w:rPr>
          <w:b/>
          <w:bCs/>
          <w:i/>
          <w:iCs/>
        </w:rPr>
        <w:t>Equity &amp; Distributional Impacts</w:t>
      </w:r>
    </w:p>
    <w:p w14:paraId="63213FA5" w14:textId="40622C96" w:rsidR="00DB0B01" w:rsidRPr="00DB0B01" w:rsidRDefault="00DB0B01" w:rsidP="00DB0B01">
      <w:pPr>
        <w:numPr>
          <w:ilvl w:val="1"/>
          <w:numId w:val="14"/>
        </w:numPr>
        <w:tabs>
          <w:tab w:val="num" w:pos="720"/>
        </w:tabs>
        <w:rPr>
          <w:i/>
          <w:iCs/>
        </w:rPr>
      </w:pPr>
      <w:r w:rsidRPr="00DB0B01">
        <w:rPr>
          <w:i/>
          <w:iCs/>
        </w:rPr>
        <w:t xml:space="preserve">Savings distribution across </w:t>
      </w:r>
      <w:r w:rsidR="0025215C">
        <w:rPr>
          <w:i/>
          <w:iCs/>
        </w:rPr>
        <w:t xml:space="preserve">utility service </w:t>
      </w:r>
      <w:r w:rsidR="001A56CB">
        <w:rPr>
          <w:i/>
          <w:iCs/>
        </w:rPr>
        <w:t xml:space="preserve">territory, regardless of </w:t>
      </w:r>
      <w:r w:rsidRPr="00DB0B01">
        <w:rPr>
          <w:i/>
          <w:iCs/>
        </w:rPr>
        <w:t>income and</w:t>
      </w:r>
      <w:r w:rsidR="001A56CB">
        <w:rPr>
          <w:i/>
          <w:iCs/>
        </w:rPr>
        <w:t>/or</w:t>
      </w:r>
      <w:r w:rsidRPr="00DB0B01">
        <w:rPr>
          <w:i/>
          <w:iCs/>
        </w:rPr>
        <w:t xml:space="preserve"> demographic groups</w:t>
      </w:r>
    </w:p>
    <w:p w14:paraId="228ED5D8" w14:textId="274AAD7C" w:rsidR="00DB0B01" w:rsidRPr="00090DC7" w:rsidRDefault="00DB0B01" w:rsidP="00090DC7">
      <w:pPr>
        <w:numPr>
          <w:ilvl w:val="1"/>
          <w:numId w:val="14"/>
        </w:numPr>
        <w:tabs>
          <w:tab w:val="num" w:pos="720"/>
        </w:tabs>
        <w:rPr>
          <w:i/>
          <w:iCs/>
        </w:rPr>
      </w:pPr>
      <w:r w:rsidRPr="00DB0B01">
        <w:rPr>
          <w:i/>
          <w:iCs/>
        </w:rPr>
        <w:t xml:space="preserve">Comparison of access and outcomes </w:t>
      </w:r>
      <w:r w:rsidR="001A56CB">
        <w:rPr>
          <w:i/>
          <w:iCs/>
        </w:rPr>
        <w:t xml:space="preserve">of PAYS </w:t>
      </w:r>
      <w:r w:rsidRPr="00DB0B01">
        <w:rPr>
          <w:i/>
          <w:iCs/>
        </w:rPr>
        <w:t xml:space="preserve">versus traditional </w:t>
      </w:r>
      <w:r w:rsidR="004C06D7">
        <w:rPr>
          <w:i/>
          <w:iCs/>
        </w:rPr>
        <w:t xml:space="preserve">“on bill” </w:t>
      </w:r>
      <w:r w:rsidRPr="00DB0B01">
        <w:rPr>
          <w:i/>
          <w:iCs/>
        </w:rPr>
        <w:t>financing programs</w:t>
      </w:r>
    </w:p>
    <w:p w14:paraId="28153113" w14:textId="77777777" w:rsidR="0055208B" w:rsidRPr="00050DB1" w:rsidRDefault="0055208B" w:rsidP="0055208B"/>
    <w:p w14:paraId="3F09F417" w14:textId="7E1F219F" w:rsidR="009E733A" w:rsidRPr="005E1AC8" w:rsidRDefault="009E733A" w:rsidP="0025215C">
      <w:pPr>
        <w:rPr>
          <w:i/>
          <w:iCs/>
        </w:rPr>
      </w:pPr>
      <w:r w:rsidRPr="00050DB1">
        <w:t>b. Metrics for evaluating the effectiveness of marketing, education, and outreach efforts</w:t>
      </w:r>
      <w:r w:rsidR="005E1AC8">
        <w:t xml:space="preserve"> </w:t>
      </w:r>
      <w:r w:rsidR="005E1AC8" w:rsidRPr="005E1AC8">
        <w:rPr>
          <w:b/>
          <w:bCs/>
          <w:i/>
          <w:iCs/>
        </w:rPr>
        <w:t xml:space="preserve">should be measured and reported by those who market the </w:t>
      </w:r>
      <w:r w:rsidR="00F26A6D">
        <w:rPr>
          <w:b/>
          <w:bCs/>
          <w:i/>
          <w:iCs/>
        </w:rPr>
        <w:t xml:space="preserve">PAYS </w:t>
      </w:r>
      <w:r w:rsidR="005E1AC8" w:rsidRPr="005E1AC8">
        <w:rPr>
          <w:b/>
          <w:bCs/>
          <w:i/>
          <w:iCs/>
        </w:rPr>
        <w:t>Program</w:t>
      </w:r>
    </w:p>
    <w:p w14:paraId="02CA9DB5" w14:textId="77777777" w:rsidR="00090DC7" w:rsidRPr="0025215C" w:rsidRDefault="00090DC7" w:rsidP="00090DC7">
      <w:pPr>
        <w:ind w:left="720"/>
        <w:rPr>
          <w:i/>
          <w:iCs/>
        </w:rPr>
      </w:pPr>
      <w:r w:rsidRPr="0025215C">
        <w:rPr>
          <w:b/>
          <w:bCs/>
          <w:i/>
          <w:iCs/>
        </w:rPr>
        <w:t>Awareness &amp; Reach</w:t>
      </w:r>
    </w:p>
    <w:p w14:paraId="3210CB26" w14:textId="77777777" w:rsidR="00090DC7" w:rsidRPr="0025215C" w:rsidRDefault="00090DC7" w:rsidP="00090DC7">
      <w:pPr>
        <w:numPr>
          <w:ilvl w:val="0"/>
          <w:numId w:val="19"/>
        </w:numPr>
        <w:rPr>
          <w:i/>
          <w:iCs/>
        </w:rPr>
      </w:pPr>
      <w:r w:rsidRPr="0025215C">
        <w:rPr>
          <w:i/>
          <w:iCs/>
        </w:rPr>
        <w:t>Customer awareness rate (survey</w:t>
      </w:r>
      <w:r w:rsidRPr="0025215C">
        <w:rPr>
          <w:i/>
          <w:iCs/>
        </w:rPr>
        <w:noBreakHyphen/>
        <w:t>based)</w:t>
      </w:r>
    </w:p>
    <w:p w14:paraId="494E3298" w14:textId="77777777" w:rsidR="00090DC7" w:rsidRPr="0025215C" w:rsidRDefault="00090DC7" w:rsidP="00090DC7">
      <w:pPr>
        <w:numPr>
          <w:ilvl w:val="0"/>
          <w:numId w:val="19"/>
        </w:numPr>
        <w:rPr>
          <w:i/>
          <w:iCs/>
        </w:rPr>
      </w:pPr>
      <w:r w:rsidRPr="0025215C">
        <w:rPr>
          <w:i/>
          <w:iCs/>
        </w:rPr>
        <w:t>Impressions, click</w:t>
      </w:r>
      <w:r w:rsidRPr="0025215C">
        <w:rPr>
          <w:i/>
          <w:iCs/>
        </w:rPr>
        <w:noBreakHyphen/>
        <w:t>through rates, or engagement rates for digital outreach</w:t>
      </w:r>
    </w:p>
    <w:p w14:paraId="57F7CE21" w14:textId="77777777" w:rsidR="00090DC7" w:rsidRPr="0025215C" w:rsidRDefault="00090DC7" w:rsidP="00090DC7">
      <w:pPr>
        <w:numPr>
          <w:ilvl w:val="0"/>
          <w:numId w:val="19"/>
        </w:numPr>
        <w:rPr>
          <w:i/>
          <w:iCs/>
        </w:rPr>
      </w:pPr>
      <w:r w:rsidRPr="0025215C">
        <w:rPr>
          <w:i/>
          <w:iCs/>
        </w:rPr>
        <w:t xml:space="preserve">Number of </w:t>
      </w:r>
      <w:proofErr w:type="gramStart"/>
      <w:r w:rsidRPr="0025215C">
        <w:rPr>
          <w:i/>
          <w:iCs/>
        </w:rPr>
        <w:t>community</w:t>
      </w:r>
      <w:proofErr w:type="gramEnd"/>
      <w:r w:rsidRPr="0025215C">
        <w:rPr>
          <w:i/>
          <w:iCs/>
        </w:rPr>
        <w:noBreakHyphen/>
        <w:t>based outreach events and attendance levels</w:t>
      </w:r>
    </w:p>
    <w:p w14:paraId="58ABAAD1" w14:textId="77777777" w:rsidR="00090DC7" w:rsidRPr="0025215C" w:rsidRDefault="00090DC7" w:rsidP="00DA7E89">
      <w:pPr>
        <w:rPr>
          <w:i/>
          <w:iCs/>
        </w:rPr>
      </w:pPr>
      <w:r w:rsidRPr="0025215C">
        <w:rPr>
          <w:b/>
          <w:bCs/>
          <w:i/>
          <w:iCs/>
        </w:rPr>
        <w:t>Conversion &amp; Enrollment</w:t>
      </w:r>
    </w:p>
    <w:p w14:paraId="4CC5042B" w14:textId="36304BEC" w:rsidR="00090DC7" w:rsidRPr="0025215C" w:rsidRDefault="00090DC7" w:rsidP="00090DC7">
      <w:pPr>
        <w:numPr>
          <w:ilvl w:val="0"/>
          <w:numId w:val="20"/>
        </w:numPr>
        <w:rPr>
          <w:i/>
          <w:iCs/>
        </w:rPr>
      </w:pPr>
      <w:r w:rsidRPr="0025215C">
        <w:rPr>
          <w:i/>
          <w:iCs/>
        </w:rPr>
        <w:t>Lead</w:t>
      </w:r>
      <w:r w:rsidRPr="0025215C">
        <w:rPr>
          <w:i/>
          <w:iCs/>
        </w:rPr>
        <w:noBreakHyphen/>
        <w:t>to</w:t>
      </w:r>
      <w:r w:rsidRPr="0025215C">
        <w:rPr>
          <w:i/>
          <w:iCs/>
        </w:rPr>
        <w:noBreakHyphen/>
      </w:r>
      <w:r w:rsidR="00DA7E89">
        <w:rPr>
          <w:i/>
          <w:iCs/>
        </w:rPr>
        <w:t>enrollment</w:t>
      </w:r>
      <w:r w:rsidRPr="0025215C">
        <w:rPr>
          <w:i/>
          <w:iCs/>
        </w:rPr>
        <w:t xml:space="preserve"> conversion rate</w:t>
      </w:r>
      <w:r w:rsidR="00DA7E89">
        <w:rPr>
          <w:i/>
          <w:iCs/>
        </w:rPr>
        <w:t xml:space="preserve"> </w:t>
      </w:r>
    </w:p>
    <w:p w14:paraId="3D3DC335" w14:textId="78A029F3" w:rsidR="00090DC7" w:rsidRPr="0025215C" w:rsidRDefault="003B6D94" w:rsidP="00090DC7">
      <w:pPr>
        <w:numPr>
          <w:ilvl w:val="0"/>
          <w:numId w:val="20"/>
        </w:numPr>
        <w:rPr>
          <w:i/>
          <w:iCs/>
        </w:rPr>
      </w:pPr>
      <w:r>
        <w:rPr>
          <w:i/>
          <w:iCs/>
        </w:rPr>
        <w:t>Enrollment</w:t>
      </w:r>
      <w:r w:rsidR="00090DC7" w:rsidRPr="0025215C">
        <w:rPr>
          <w:i/>
          <w:iCs/>
        </w:rPr>
        <w:t xml:space="preserve"> completion rate</w:t>
      </w:r>
      <w:r>
        <w:rPr>
          <w:i/>
          <w:iCs/>
        </w:rPr>
        <w:t xml:space="preserve"> (</w:t>
      </w:r>
      <w:r w:rsidRPr="00CE3CA9">
        <w:rPr>
          <w:b/>
          <w:bCs/>
          <w:i/>
          <w:iCs/>
        </w:rPr>
        <w:t xml:space="preserve">evidenced by </w:t>
      </w:r>
      <w:r w:rsidR="00CE3CA9" w:rsidRPr="00CE3CA9">
        <w:rPr>
          <w:b/>
          <w:bCs/>
          <w:i/>
          <w:iCs/>
        </w:rPr>
        <w:t xml:space="preserve">the enrollee </w:t>
      </w:r>
      <w:r w:rsidRPr="00CE3CA9">
        <w:rPr>
          <w:b/>
          <w:bCs/>
          <w:i/>
          <w:iCs/>
        </w:rPr>
        <w:t xml:space="preserve">scheduling the house visit and </w:t>
      </w:r>
      <w:r w:rsidR="00CE3CA9" w:rsidRPr="00CE3CA9">
        <w:rPr>
          <w:b/>
          <w:bCs/>
          <w:i/>
          <w:iCs/>
        </w:rPr>
        <w:t>allowing the house visit to occu</w:t>
      </w:r>
      <w:r w:rsidR="00CE3CA9">
        <w:rPr>
          <w:b/>
          <w:bCs/>
          <w:i/>
          <w:iCs/>
        </w:rPr>
        <w:t>r).</w:t>
      </w:r>
    </w:p>
    <w:p w14:paraId="05769D14" w14:textId="77777777" w:rsidR="00090DC7" w:rsidRPr="0025215C" w:rsidRDefault="00090DC7" w:rsidP="00090DC7">
      <w:pPr>
        <w:numPr>
          <w:ilvl w:val="0"/>
          <w:numId w:val="20"/>
        </w:numPr>
        <w:rPr>
          <w:i/>
          <w:iCs/>
        </w:rPr>
      </w:pPr>
      <w:r w:rsidRPr="0025215C">
        <w:rPr>
          <w:i/>
          <w:iCs/>
        </w:rPr>
        <w:lastRenderedPageBreak/>
        <w:t>Enrollment rate by outreach channel (mail, digital, contractor referral, community partner)</w:t>
      </w:r>
    </w:p>
    <w:p w14:paraId="3274AD0E" w14:textId="29BACB71" w:rsidR="00090DC7" w:rsidRPr="0025215C" w:rsidRDefault="0003775D" w:rsidP="00CE3CA9">
      <w:pPr>
        <w:rPr>
          <w:i/>
          <w:iCs/>
        </w:rPr>
      </w:pPr>
      <w:r>
        <w:rPr>
          <w:b/>
          <w:bCs/>
          <w:i/>
          <w:iCs/>
        </w:rPr>
        <w:t>Comprehensive</w:t>
      </w:r>
      <w:r w:rsidR="00090DC7" w:rsidRPr="0025215C">
        <w:rPr>
          <w:b/>
          <w:bCs/>
          <w:i/>
          <w:iCs/>
        </w:rPr>
        <w:t xml:space="preserve"> Outreach</w:t>
      </w:r>
    </w:p>
    <w:p w14:paraId="411FD30B" w14:textId="5F0C21FD" w:rsidR="00090DC7" w:rsidRPr="0025215C" w:rsidRDefault="00090DC7" w:rsidP="00090DC7">
      <w:pPr>
        <w:numPr>
          <w:ilvl w:val="0"/>
          <w:numId w:val="21"/>
        </w:numPr>
        <w:rPr>
          <w:i/>
          <w:iCs/>
        </w:rPr>
      </w:pPr>
      <w:r w:rsidRPr="0025215C">
        <w:rPr>
          <w:i/>
          <w:iCs/>
        </w:rPr>
        <w:t xml:space="preserve">Participation rates among </w:t>
      </w:r>
      <w:r w:rsidR="0003775D">
        <w:rPr>
          <w:i/>
          <w:iCs/>
        </w:rPr>
        <w:t>all</w:t>
      </w:r>
      <w:r w:rsidRPr="0025215C">
        <w:rPr>
          <w:i/>
          <w:iCs/>
        </w:rPr>
        <w:t xml:space="preserve"> populations (LMI, renters, language</w:t>
      </w:r>
      <w:r w:rsidRPr="0025215C">
        <w:rPr>
          <w:i/>
          <w:iCs/>
        </w:rPr>
        <w:noBreakHyphen/>
        <w:t>limited households</w:t>
      </w:r>
      <w:r w:rsidR="0003775D">
        <w:rPr>
          <w:i/>
          <w:iCs/>
        </w:rPr>
        <w:t xml:space="preserve"> </w:t>
      </w:r>
      <w:proofErr w:type="spellStart"/>
      <w:r w:rsidR="0003775D">
        <w:rPr>
          <w:i/>
          <w:iCs/>
        </w:rPr>
        <w:t>etc</w:t>
      </w:r>
      <w:proofErr w:type="spellEnd"/>
      <w:r w:rsidRPr="0025215C">
        <w:rPr>
          <w:i/>
          <w:iCs/>
        </w:rPr>
        <w:t>)</w:t>
      </w:r>
    </w:p>
    <w:p w14:paraId="5CC6227E" w14:textId="77777777" w:rsidR="00090DC7" w:rsidRPr="0025215C" w:rsidRDefault="00090DC7" w:rsidP="000B29EC">
      <w:pPr>
        <w:rPr>
          <w:i/>
          <w:iCs/>
        </w:rPr>
      </w:pPr>
      <w:r w:rsidRPr="0025215C">
        <w:rPr>
          <w:b/>
          <w:bCs/>
          <w:i/>
          <w:iCs/>
        </w:rPr>
        <w:t>Education Quality</w:t>
      </w:r>
    </w:p>
    <w:p w14:paraId="3826123E" w14:textId="77777777" w:rsidR="00090DC7" w:rsidRPr="0025215C" w:rsidRDefault="00090DC7" w:rsidP="00090DC7">
      <w:pPr>
        <w:numPr>
          <w:ilvl w:val="0"/>
          <w:numId w:val="22"/>
        </w:numPr>
        <w:rPr>
          <w:i/>
          <w:iCs/>
        </w:rPr>
      </w:pPr>
      <w:r w:rsidRPr="0025215C">
        <w:rPr>
          <w:i/>
          <w:iCs/>
        </w:rPr>
        <w:t>Customer self</w:t>
      </w:r>
      <w:r w:rsidRPr="0025215C">
        <w:rPr>
          <w:i/>
          <w:iCs/>
        </w:rPr>
        <w:noBreakHyphen/>
        <w:t>reported understanding of repayment terms and bill impacts</w:t>
      </w:r>
    </w:p>
    <w:p w14:paraId="27969F87" w14:textId="4029610B" w:rsidR="00090DC7" w:rsidRPr="0025215C" w:rsidRDefault="00090DC7" w:rsidP="00090DC7">
      <w:pPr>
        <w:numPr>
          <w:ilvl w:val="0"/>
          <w:numId w:val="22"/>
        </w:numPr>
        <w:rPr>
          <w:i/>
          <w:iCs/>
        </w:rPr>
      </w:pPr>
      <w:r w:rsidRPr="0025215C">
        <w:rPr>
          <w:i/>
          <w:iCs/>
        </w:rPr>
        <w:t>Frequency of follow</w:t>
      </w:r>
      <w:r w:rsidRPr="0025215C">
        <w:rPr>
          <w:i/>
          <w:iCs/>
        </w:rPr>
        <w:noBreakHyphen/>
        <w:t>up inquiries indicating confusion or misunderstanding</w:t>
      </w:r>
      <w:r w:rsidR="000B29EC">
        <w:rPr>
          <w:i/>
          <w:iCs/>
        </w:rPr>
        <w:t xml:space="preserve"> of messaging</w:t>
      </w:r>
    </w:p>
    <w:p w14:paraId="5872D110" w14:textId="77777777" w:rsidR="00090DC7" w:rsidRPr="0025215C" w:rsidRDefault="00090DC7" w:rsidP="00090DC7">
      <w:pPr>
        <w:numPr>
          <w:ilvl w:val="0"/>
          <w:numId w:val="22"/>
        </w:numPr>
        <w:rPr>
          <w:i/>
          <w:iCs/>
        </w:rPr>
      </w:pPr>
      <w:r w:rsidRPr="0025215C">
        <w:rPr>
          <w:i/>
          <w:iCs/>
        </w:rPr>
        <w:t>Contractor or partner feedback on customer readiness and comprehension</w:t>
      </w:r>
    </w:p>
    <w:p w14:paraId="47CB368B" w14:textId="77777777" w:rsidR="00090DC7" w:rsidRPr="0025215C" w:rsidRDefault="00090DC7" w:rsidP="00090DC7">
      <w:pPr>
        <w:ind w:left="720"/>
        <w:rPr>
          <w:i/>
          <w:iCs/>
        </w:rPr>
      </w:pPr>
    </w:p>
    <w:p w14:paraId="3E900799" w14:textId="76240F75" w:rsidR="009E733A" w:rsidRDefault="003C42E9" w:rsidP="00D371BD">
      <w:r>
        <w:t xml:space="preserve">c. </w:t>
      </w:r>
      <w:r w:rsidR="009E733A" w:rsidRPr="00050DB1">
        <w:t>Customer-experience metrics that should be used to evaluate program accessibility, clarity, and ease of navigation, including the application, verification, and enrollment processes</w:t>
      </w:r>
    </w:p>
    <w:p w14:paraId="06A703B0" w14:textId="10AE07BA" w:rsidR="009220C9" w:rsidRPr="009220C9" w:rsidRDefault="009220C9" w:rsidP="009220C9">
      <w:pPr>
        <w:rPr>
          <w:i/>
          <w:iCs/>
        </w:rPr>
      </w:pPr>
      <w:r w:rsidRPr="009220C9">
        <w:rPr>
          <w:i/>
          <w:iCs/>
        </w:rPr>
        <w:t xml:space="preserve">These metrics </w:t>
      </w:r>
      <w:r w:rsidR="008925EC">
        <w:rPr>
          <w:i/>
          <w:iCs/>
        </w:rPr>
        <w:t xml:space="preserve">will help </w:t>
      </w:r>
      <w:r w:rsidRPr="009220C9">
        <w:rPr>
          <w:i/>
          <w:iCs/>
        </w:rPr>
        <w:t>assess whether PAYS is easy to understand and participate in from the customer perspective.</w:t>
      </w:r>
    </w:p>
    <w:p w14:paraId="504523F8" w14:textId="4F4B2B2D" w:rsidR="009220C9" w:rsidRPr="00270DB2" w:rsidRDefault="009220C9" w:rsidP="008925EC">
      <w:pPr>
        <w:rPr>
          <w:i/>
          <w:iCs/>
        </w:rPr>
      </w:pPr>
      <w:r w:rsidRPr="008925EC">
        <w:rPr>
          <w:b/>
          <w:bCs/>
        </w:rPr>
        <w:t xml:space="preserve"> </w:t>
      </w:r>
      <w:r w:rsidRPr="00270DB2">
        <w:rPr>
          <w:b/>
          <w:bCs/>
          <w:i/>
          <w:iCs/>
        </w:rPr>
        <w:t>Enrollment Experience</w:t>
      </w:r>
    </w:p>
    <w:p w14:paraId="0781C14E" w14:textId="4ED9398D" w:rsidR="009220C9" w:rsidRPr="00270DB2" w:rsidRDefault="009220C9" w:rsidP="009220C9">
      <w:pPr>
        <w:pStyle w:val="ListParagraph"/>
        <w:numPr>
          <w:ilvl w:val="0"/>
          <w:numId w:val="13"/>
        </w:numPr>
        <w:rPr>
          <w:i/>
          <w:iCs/>
        </w:rPr>
      </w:pPr>
      <w:r w:rsidRPr="00270DB2">
        <w:rPr>
          <w:i/>
          <w:iCs/>
        </w:rPr>
        <w:t>Average number of steps required to enroll</w:t>
      </w:r>
    </w:p>
    <w:p w14:paraId="17E18982" w14:textId="52D61CA5" w:rsidR="009220C9" w:rsidRPr="00270DB2" w:rsidRDefault="00B97482" w:rsidP="009220C9">
      <w:pPr>
        <w:pStyle w:val="ListParagraph"/>
        <w:numPr>
          <w:ilvl w:val="0"/>
          <w:numId w:val="13"/>
        </w:numPr>
        <w:rPr>
          <w:i/>
          <w:iCs/>
        </w:rPr>
      </w:pPr>
      <w:r w:rsidRPr="00270DB2">
        <w:rPr>
          <w:i/>
          <w:iCs/>
        </w:rPr>
        <w:t xml:space="preserve">Enrollment </w:t>
      </w:r>
      <w:r w:rsidR="009220C9" w:rsidRPr="00270DB2">
        <w:rPr>
          <w:i/>
          <w:iCs/>
        </w:rPr>
        <w:t>abandonment rate</w:t>
      </w:r>
    </w:p>
    <w:p w14:paraId="4264EE3C" w14:textId="756B5F19" w:rsidR="009220C9" w:rsidRPr="00270DB2" w:rsidRDefault="009220C9" w:rsidP="009220C9">
      <w:pPr>
        <w:pStyle w:val="ListParagraph"/>
        <w:numPr>
          <w:ilvl w:val="0"/>
          <w:numId w:val="13"/>
        </w:numPr>
        <w:rPr>
          <w:i/>
          <w:iCs/>
        </w:rPr>
      </w:pPr>
      <w:r w:rsidRPr="00270DB2">
        <w:rPr>
          <w:i/>
          <w:iCs/>
        </w:rPr>
        <w:t xml:space="preserve">Median processing time for </w:t>
      </w:r>
      <w:r w:rsidR="00B97482" w:rsidRPr="00270DB2">
        <w:rPr>
          <w:i/>
          <w:iCs/>
        </w:rPr>
        <w:t xml:space="preserve">customer </w:t>
      </w:r>
      <w:r w:rsidRPr="00270DB2">
        <w:rPr>
          <w:i/>
          <w:iCs/>
        </w:rPr>
        <w:t>verification</w:t>
      </w:r>
    </w:p>
    <w:p w14:paraId="35143B81" w14:textId="68290680" w:rsidR="009220C9" w:rsidRPr="00270DB2" w:rsidRDefault="009220C9" w:rsidP="009220C9">
      <w:pPr>
        <w:pStyle w:val="ListParagraph"/>
        <w:numPr>
          <w:ilvl w:val="0"/>
          <w:numId w:val="13"/>
        </w:numPr>
        <w:rPr>
          <w:i/>
          <w:iCs/>
        </w:rPr>
      </w:pPr>
      <w:r w:rsidRPr="00270DB2">
        <w:rPr>
          <w:i/>
          <w:iCs/>
        </w:rPr>
        <w:t xml:space="preserve">Percentage of </w:t>
      </w:r>
      <w:r w:rsidR="00B97482" w:rsidRPr="00270DB2">
        <w:rPr>
          <w:i/>
          <w:iCs/>
        </w:rPr>
        <w:t>enrollments</w:t>
      </w:r>
      <w:r w:rsidRPr="00270DB2">
        <w:rPr>
          <w:i/>
          <w:iCs/>
        </w:rPr>
        <w:t xml:space="preserve"> </w:t>
      </w:r>
      <w:r w:rsidR="00B97482" w:rsidRPr="00270DB2">
        <w:rPr>
          <w:i/>
          <w:iCs/>
        </w:rPr>
        <w:t>requiring resubmission</w:t>
      </w:r>
      <w:r w:rsidRPr="00270DB2">
        <w:rPr>
          <w:i/>
          <w:iCs/>
        </w:rPr>
        <w:t xml:space="preserve"> or correction</w:t>
      </w:r>
    </w:p>
    <w:p w14:paraId="643B972F" w14:textId="77777777" w:rsidR="009220C9" w:rsidRPr="00270DB2" w:rsidRDefault="009220C9" w:rsidP="00B97482">
      <w:pPr>
        <w:rPr>
          <w:i/>
          <w:iCs/>
        </w:rPr>
      </w:pPr>
      <w:r w:rsidRPr="00270DB2">
        <w:rPr>
          <w:b/>
          <w:bCs/>
          <w:i/>
          <w:iCs/>
        </w:rPr>
        <w:t>Customer Satisfaction</w:t>
      </w:r>
    </w:p>
    <w:p w14:paraId="5D23BF50" w14:textId="36836033" w:rsidR="009220C9" w:rsidRPr="00270DB2" w:rsidRDefault="009220C9" w:rsidP="00B97482">
      <w:pPr>
        <w:pStyle w:val="ListParagraph"/>
        <w:ind w:left="1080"/>
        <w:rPr>
          <w:i/>
          <w:iCs/>
        </w:rPr>
      </w:pPr>
    </w:p>
    <w:p w14:paraId="3F6F46B7" w14:textId="77777777" w:rsidR="009220C9" w:rsidRPr="00270DB2" w:rsidRDefault="009220C9" w:rsidP="009220C9">
      <w:pPr>
        <w:pStyle w:val="ListParagraph"/>
        <w:numPr>
          <w:ilvl w:val="0"/>
          <w:numId w:val="13"/>
        </w:numPr>
        <w:rPr>
          <w:i/>
          <w:iCs/>
        </w:rPr>
      </w:pPr>
      <w:r w:rsidRPr="00270DB2">
        <w:rPr>
          <w:i/>
          <w:iCs/>
        </w:rPr>
        <w:t>Post</w:t>
      </w:r>
      <w:r w:rsidRPr="00270DB2">
        <w:rPr>
          <w:i/>
          <w:iCs/>
        </w:rPr>
        <w:noBreakHyphen/>
        <w:t>enrollment survey results on clarity of program terms</w:t>
      </w:r>
    </w:p>
    <w:p w14:paraId="2AF8AE7A" w14:textId="01FAB93E" w:rsidR="009220C9" w:rsidRPr="00270DB2" w:rsidRDefault="009220C9" w:rsidP="009220C9">
      <w:pPr>
        <w:pStyle w:val="ListParagraph"/>
        <w:numPr>
          <w:ilvl w:val="0"/>
          <w:numId w:val="13"/>
        </w:numPr>
        <w:rPr>
          <w:i/>
          <w:iCs/>
        </w:rPr>
      </w:pPr>
      <w:r w:rsidRPr="00270DB2">
        <w:rPr>
          <w:i/>
          <w:iCs/>
        </w:rPr>
        <w:t xml:space="preserve">Complaint rate related to </w:t>
      </w:r>
      <w:r w:rsidR="00080DA2" w:rsidRPr="00270DB2">
        <w:rPr>
          <w:i/>
          <w:iCs/>
        </w:rPr>
        <w:t>enrollment and when Offers are accepted, r</w:t>
      </w:r>
      <w:r w:rsidRPr="00270DB2">
        <w:rPr>
          <w:i/>
          <w:iCs/>
        </w:rPr>
        <w:t>epayment</w:t>
      </w:r>
      <w:r w:rsidR="00080DA2" w:rsidRPr="00270DB2">
        <w:rPr>
          <w:i/>
          <w:iCs/>
        </w:rPr>
        <w:t xml:space="preserve"> rate</w:t>
      </w:r>
    </w:p>
    <w:p w14:paraId="214A498D" w14:textId="77777777" w:rsidR="009220C9" w:rsidRPr="00270DB2" w:rsidRDefault="009220C9" w:rsidP="00080DA2">
      <w:pPr>
        <w:rPr>
          <w:i/>
          <w:iCs/>
        </w:rPr>
      </w:pPr>
      <w:r w:rsidRPr="00270DB2">
        <w:rPr>
          <w:b/>
          <w:bCs/>
          <w:i/>
          <w:iCs/>
        </w:rPr>
        <w:t>Accessibility</w:t>
      </w:r>
    </w:p>
    <w:p w14:paraId="703E6162" w14:textId="5006A02C" w:rsidR="009220C9" w:rsidRPr="00270DB2" w:rsidRDefault="009220C9" w:rsidP="005D3400">
      <w:pPr>
        <w:pStyle w:val="ListParagraph"/>
        <w:numPr>
          <w:ilvl w:val="0"/>
          <w:numId w:val="27"/>
        </w:numPr>
        <w:rPr>
          <w:i/>
          <w:iCs/>
        </w:rPr>
      </w:pPr>
      <w:r w:rsidRPr="00270DB2">
        <w:rPr>
          <w:i/>
          <w:iCs/>
        </w:rPr>
        <w:t>Use of assistive services (call centers)</w:t>
      </w:r>
    </w:p>
    <w:p w14:paraId="242AE4DD" w14:textId="77777777" w:rsidR="009220C9" w:rsidRPr="00270DB2" w:rsidRDefault="009220C9" w:rsidP="009220C9">
      <w:pPr>
        <w:pStyle w:val="ListParagraph"/>
        <w:numPr>
          <w:ilvl w:val="0"/>
          <w:numId w:val="13"/>
        </w:numPr>
        <w:rPr>
          <w:i/>
          <w:iCs/>
        </w:rPr>
      </w:pPr>
      <w:r w:rsidRPr="00270DB2">
        <w:rPr>
          <w:i/>
          <w:iCs/>
        </w:rPr>
        <w:t>Participation rates among customers with limited digital access</w:t>
      </w:r>
    </w:p>
    <w:p w14:paraId="1C9ABA4B" w14:textId="77777777" w:rsidR="009220C9" w:rsidRPr="00270DB2" w:rsidRDefault="009220C9" w:rsidP="006773B1">
      <w:pPr>
        <w:rPr>
          <w:i/>
          <w:iCs/>
        </w:rPr>
      </w:pPr>
      <w:r w:rsidRPr="00270DB2">
        <w:rPr>
          <w:b/>
          <w:bCs/>
          <w:i/>
          <w:iCs/>
        </w:rPr>
        <w:t>Billing &amp; Repayment Clarity</w:t>
      </w:r>
    </w:p>
    <w:p w14:paraId="76E99813" w14:textId="77777777" w:rsidR="009220C9" w:rsidRPr="00270DB2" w:rsidRDefault="009220C9" w:rsidP="009220C9">
      <w:pPr>
        <w:pStyle w:val="ListParagraph"/>
        <w:numPr>
          <w:ilvl w:val="0"/>
          <w:numId w:val="13"/>
        </w:numPr>
        <w:rPr>
          <w:i/>
          <w:iCs/>
        </w:rPr>
      </w:pPr>
      <w:r w:rsidRPr="00270DB2">
        <w:rPr>
          <w:i/>
          <w:iCs/>
        </w:rPr>
        <w:lastRenderedPageBreak/>
        <w:t>Percentage of customers who correctly interpret bill line items</w:t>
      </w:r>
    </w:p>
    <w:p w14:paraId="7A7C0005" w14:textId="77777777" w:rsidR="009220C9" w:rsidRPr="00270DB2" w:rsidRDefault="009220C9" w:rsidP="009220C9">
      <w:pPr>
        <w:pStyle w:val="ListParagraph"/>
        <w:numPr>
          <w:ilvl w:val="0"/>
          <w:numId w:val="13"/>
        </w:numPr>
        <w:rPr>
          <w:i/>
          <w:iCs/>
        </w:rPr>
      </w:pPr>
      <w:r w:rsidRPr="00270DB2">
        <w:rPr>
          <w:i/>
          <w:iCs/>
        </w:rPr>
        <w:t>Frequency of billing</w:t>
      </w:r>
      <w:r w:rsidRPr="00270DB2">
        <w:rPr>
          <w:i/>
          <w:iCs/>
        </w:rPr>
        <w:noBreakHyphen/>
        <w:t>related customer service calls</w:t>
      </w:r>
    </w:p>
    <w:p w14:paraId="52520B95" w14:textId="77777777" w:rsidR="00926C39" w:rsidRDefault="009220C9" w:rsidP="00270DB2">
      <w:pPr>
        <w:pStyle w:val="ListParagraph"/>
        <w:numPr>
          <w:ilvl w:val="0"/>
          <w:numId w:val="13"/>
        </w:numPr>
        <w:rPr>
          <w:i/>
          <w:iCs/>
        </w:rPr>
      </w:pPr>
      <w:r w:rsidRPr="00270DB2">
        <w:rPr>
          <w:i/>
          <w:iCs/>
        </w:rPr>
        <w:t xml:space="preserve">Customer confidence in </w:t>
      </w:r>
      <w:proofErr w:type="gramStart"/>
      <w:r w:rsidRPr="00270DB2">
        <w:rPr>
          <w:i/>
          <w:iCs/>
        </w:rPr>
        <w:t xml:space="preserve">understanding </w:t>
      </w:r>
      <w:r w:rsidR="005D3400" w:rsidRPr="00270DB2">
        <w:rPr>
          <w:i/>
          <w:iCs/>
        </w:rPr>
        <w:t>of</w:t>
      </w:r>
      <w:proofErr w:type="gramEnd"/>
      <w:r w:rsidR="005D3400" w:rsidRPr="00270DB2">
        <w:rPr>
          <w:i/>
          <w:iCs/>
        </w:rPr>
        <w:t xml:space="preserve"> PAYS </w:t>
      </w:r>
      <w:r w:rsidRPr="00270DB2">
        <w:rPr>
          <w:i/>
          <w:iCs/>
        </w:rPr>
        <w:t>repayment obligation</w:t>
      </w:r>
    </w:p>
    <w:p w14:paraId="21FABE9D" w14:textId="77777777" w:rsidR="006B7CFD" w:rsidRDefault="006B7CFD" w:rsidP="006B7CFD">
      <w:pPr>
        <w:pStyle w:val="ListParagraph"/>
        <w:ind w:left="1080"/>
        <w:rPr>
          <w:i/>
          <w:iCs/>
        </w:rPr>
      </w:pPr>
    </w:p>
    <w:p w14:paraId="5E039B47" w14:textId="6344943C" w:rsidR="00472AF7" w:rsidRPr="00472AF7" w:rsidRDefault="00472AF7" w:rsidP="00472AF7">
      <w:pPr>
        <w:rPr>
          <w:i/>
          <w:iCs/>
        </w:rPr>
      </w:pPr>
      <w:r>
        <w:t xml:space="preserve">d. </w:t>
      </w:r>
      <w:r w:rsidRPr="00050DB1">
        <w:t xml:space="preserve">Metrics for evaluating whether </w:t>
      </w:r>
      <w:r>
        <w:t xml:space="preserve">customer </w:t>
      </w:r>
      <w:r w:rsidRPr="00050DB1">
        <w:t>verification requirements are appropriate</w:t>
      </w:r>
      <w:r w:rsidR="00637413">
        <w:t xml:space="preserve"> and working relative to </w:t>
      </w:r>
      <w:r w:rsidR="0085030F">
        <w:t>staff time, if any, to do so</w:t>
      </w:r>
      <w:r w:rsidR="00BE3CBA">
        <w:t>.</w:t>
      </w:r>
    </w:p>
    <w:p w14:paraId="72F609C5" w14:textId="25CED1D3" w:rsidR="00EB4664" w:rsidRPr="00A711C5" w:rsidRDefault="00EB4664" w:rsidP="00DE70E0">
      <w:pPr>
        <w:rPr>
          <w:i/>
          <w:iCs/>
        </w:rPr>
      </w:pPr>
      <w:r w:rsidRPr="00A711C5">
        <w:rPr>
          <w:b/>
          <w:bCs/>
          <w:i/>
          <w:iCs/>
        </w:rPr>
        <w:t>Verification Burden</w:t>
      </w:r>
    </w:p>
    <w:p w14:paraId="63E1C79F" w14:textId="48CA8360" w:rsidR="00EB4664" w:rsidRPr="00A711C5" w:rsidRDefault="00EB4664" w:rsidP="00EB4664">
      <w:pPr>
        <w:pStyle w:val="ListParagraph"/>
        <w:numPr>
          <w:ilvl w:val="0"/>
          <w:numId w:val="28"/>
        </w:numPr>
        <w:rPr>
          <w:i/>
          <w:iCs/>
        </w:rPr>
      </w:pPr>
      <w:r w:rsidRPr="00A711C5">
        <w:rPr>
          <w:i/>
          <w:iCs/>
        </w:rPr>
        <w:t>Average number of documents required per</w:t>
      </w:r>
      <w:r w:rsidR="00926C39">
        <w:rPr>
          <w:i/>
          <w:iCs/>
        </w:rPr>
        <w:t xml:space="preserve"> enrollment</w:t>
      </w:r>
    </w:p>
    <w:p w14:paraId="67B3FEBE" w14:textId="610FF715" w:rsidR="00EB4664" w:rsidRPr="00A711C5" w:rsidRDefault="00EB4664" w:rsidP="00EB4664">
      <w:pPr>
        <w:pStyle w:val="ListParagraph"/>
        <w:numPr>
          <w:ilvl w:val="0"/>
          <w:numId w:val="28"/>
        </w:numPr>
        <w:rPr>
          <w:i/>
          <w:iCs/>
        </w:rPr>
      </w:pPr>
      <w:r w:rsidRPr="00A711C5">
        <w:rPr>
          <w:i/>
          <w:iCs/>
        </w:rPr>
        <w:t xml:space="preserve">Verification time per </w:t>
      </w:r>
      <w:r w:rsidR="00926C39">
        <w:rPr>
          <w:i/>
          <w:iCs/>
        </w:rPr>
        <w:t>enrollee</w:t>
      </w:r>
    </w:p>
    <w:p w14:paraId="7F40B302" w14:textId="5C232B2A" w:rsidR="00EB4664" w:rsidRPr="00A711C5" w:rsidRDefault="00EB4664" w:rsidP="00EB4664">
      <w:pPr>
        <w:pStyle w:val="ListParagraph"/>
        <w:numPr>
          <w:ilvl w:val="0"/>
          <w:numId w:val="28"/>
        </w:numPr>
        <w:rPr>
          <w:i/>
          <w:iCs/>
        </w:rPr>
      </w:pPr>
      <w:r w:rsidRPr="00A711C5">
        <w:rPr>
          <w:i/>
          <w:iCs/>
        </w:rPr>
        <w:t xml:space="preserve">Percentage of </w:t>
      </w:r>
      <w:r w:rsidR="00926C39">
        <w:rPr>
          <w:i/>
          <w:iCs/>
        </w:rPr>
        <w:t>enrollments</w:t>
      </w:r>
      <w:r w:rsidRPr="00A711C5">
        <w:rPr>
          <w:i/>
          <w:iCs/>
        </w:rPr>
        <w:t xml:space="preserve"> delayed or denied due to </w:t>
      </w:r>
      <w:r w:rsidR="00926C39">
        <w:rPr>
          <w:i/>
          <w:iCs/>
        </w:rPr>
        <w:t xml:space="preserve">customer </w:t>
      </w:r>
      <w:r w:rsidRPr="00A711C5">
        <w:rPr>
          <w:i/>
          <w:iCs/>
        </w:rPr>
        <w:t>verification issues</w:t>
      </w:r>
    </w:p>
    <w:p w14:paraId="40783F74" w14:textId="62716839" w:rsidR="00EB4664" w:rsidRPr="00A711C5" w:rsidRDefault="00EB4664" w:rsidP="00DE70E0">
      <w:pPr>
        <w:rPr>
          <w:i/>
          <w:iCs/>
        </w:rPr>
      </w:pPr>
      <w:r w:rsidRPr="00A711C5">
        <w:rPr>
          <w:b/>
          <w:bCs/>
          <w:i/>
          <w:iCs/>
        </w:rPr>
        <w:t>Administrative Efficiency</w:t>
      </w:r>
    </w:p>
    <w:p w14:paraId="6027183C" w14:textId="77777777" w:rsidR="00EB4664" w:rsidRPr="00A711C5" w:rsidRDefault="00EB4664" w:rsidP="00EB4664">
      <w:pPr>
        <w:pStyle w:val="ListParagraph"/>
        <w:numPr>
          <w:ilvl w:val="0"/>
          <w:numId w:val="28"/>
        </w:numPr>
        <w:rPr>
          <w:i/>
          <w:iCs/>
        </w:rPr>
      </w:pPr>
      <w:r w:rsidRPr="00A711C5">
        <w:rPr>
          <w:i/>
          <w:iCs/>
        </w:rPr>
        <w:t>Cost per verified enrollment</w:t>
      </w:r>
    </w:p>
    <w:p w14:paraId="56D9A07E" w14:textId="58F7A3CD" w:rsidR="00EB4664" w:rsidRPr="00A711C5" w:rsidRDefault="00EB4664" w:rsidP="00EB4664">
      <w:pPr>
        <w:pStyle w:val="ListParagraph"/>
        <w:numPr>
          <w:ilvl w:val="0"/>
          <w:numId w:val="28"/>
        </w:numPr>
        <w:rPr>
          <w:i/>
          <w:iCs/>
        </w:rPr>
      </w:pPr>
      <w:r w:rsidRPr="00A711C5">
        <w:rPr>
          <w:i/>
          <w:iCs/>
        </w:rPr>
        <w:t>Staff time</w:t>
      </w:r>
      <w:r w:rsidR="00DA6AC3">
        <w:rPr>
          <w:i/>
          <w:iCs/>
        </w:rPr>
        <w:t xml:space="preserve">, if any, </w:t>
      </w:r>
      <w:r w:rsidRPr="00A711C5">
        <w:rPr>
          <w:i/>
          <w:iCs/>
        </w:rPr>
        <w:t>spent on verif</w:t>
      </w:r>
      <w:r w:rsidR="00DA6AC3">
        <w:rPr>
          <w:i/>
          <w:iCs/>
        </w:rPr>
        <w:t xml:space="preserve">ying enrollee is </w:t>
      </w:r>
      <w:r w:rsidR="006A487F">
        <w:rPr>
          <w:i/>
          <w:iCs/>
        </w:rPr>
        <w:t>a participating Utility customer</w:t>
      </w:r>
    </w:p>
    <w:p w14:paraId="75EEF4C9" w14:textId="57BAA753" w:rsidR="00EB4664" w:rsidRDefault="00EB4664" w:rsidP="00EB4664">
      <w:pPr>
        <w:pStyle w:val="ListParagraph"/>
        <w:numPr>
          <w:ilvl w:val="0"/>
          <w:numId w:val="28"/>
        </w:numPr>
        <w:rPr>
          <w:i/>
          <w:iCs/>
        </w:rPr>
      </w:pPr>
      <w:r w:rsidRPr="00A711C5">
        <w:rPr>
          <w:i/>
          <w:iCs/>
        </w:rPr>
        <w:t>Automation rate (percentage of verifications completed via data matching rather than</w:t>
      </w:r>
      <w:r w:rsidR="00DA6AC3">
        <w:rPr>
          <w:i/>
          <w:iCs/>
        </w:rPr>
        <w:t xml:space="preserve"> reviewing</w:t>
      </w:r>
      <w:r w:rsidRPr="00A711C5">
        <w:rPr>
          <w:i/>
          <w:iCs/>
        </w:rPr>
        <w:t xml:space="preserve"> documents)</w:t>
      </w:r>
    </w:p>
    <w:p w14:paraId="6ACD7C6D" w14:textId="77777777" w:rsidR="006B7CFD" w:rsidRPr="00A711C5" w:rsidRDefault="006B7CFD" w:rsidP="006B7CFD">
      <w:pPr>
        <w:pStyle w:val="ListParagraph"/>
        <w:rPr>
          <w:i/>
          <w:iCs/>
        </w:rPr>
      </w:pPr>
    </w:p>
    <w:p w14:paraId="7633C505" w14:textId="11E4C667" w:rsidR="009E733A" w:rsidRDefault="006B7CFD" w:rsidP="006B7CFD">
      <w:r>
        <w:t xml:space="preserve">e. </w:t>
      </w:r>
      <w:r w:rsidR="009E733A" w:rsidRPr="00050DB1">
        <w:t xml:space="preserve">Metrics that should be used to assess whether programs improve long-term household stability, reduce arrearages, prevent disconnections, and support energy-efficiency or weatherization investments. </w:t>
      </w:r>
    </w:p>
    <w:p w14:paraId="6EED6DBB" w14:textId="5496712D" w:rsidR="00A52E71" w:rsidRPr="00A52E71" w:rsidRDefault="00A52E71" w:rsidP="00A52E71">
      <w:pPr>
        <w:rPr>
          <w:i/>
          <w:iCs/>
        </w:rPr>
      </w:pPr>
      <w:r w:rsidRPr="00A52E71">
        <w:rPr>
          <w:i/>
          <w:iCs/>
        </w:rPr>
        <w:t>The</w:t>
      </w:r>
      <w:r w:rsidR="00F26A6D">
        <w:rPr>
          <w:i/>
          <w:iCs/>
        </w:rPr>
        <w:t xml:space="preserve"> </w:t>
      </w:r>
      <w:proofErr w:type="gramStart"/>
      <w:r w:rsidR="00F26A6D">
        <w:rPr>
          <w:i/>
          <w:iCs/>
        </w:rPr>
        <w:t>below</w:t>
      </w:r>
      <w:r w:rsidRPr="00A52E71">
        <w:rPr>
          <w:i/>
          <w:iCs/>
        </w:rPr>
        <w:t xml:space="preserve"> metrics</w:t>
      </w:r>
      <w:proofErr w:type="gramEnd"/>
      <w:r w:rsidRPr="00A52E71">
        <w:rPr>
          <w:i/>
          <w:iCs/>
        </w:rPr>
        <w:t xml:space="preserve"> </w:t>
      </w:r>
      <w:r w:rsidR="002C27FE">
        <w:rPr>
          <w:i/>
          <w:iCs/>
        </w:rPr>
        <w:t xml:space="preserve">will help </w:t>
      </w:r>
      <w:r w:rsidRPr="00A52E71">
        <w:rPr>
          <w:i/>
          <w:iCs/>
        </w:rPr>
        <w:t>assess whether PAYS contributes to durable improvements in customer well</w:t>
      </w:r>
      <w:r w:rsidRPr="00A52E71">
        <w:rPr>
          <w:i/>
          <w:iCs/>
        </w:rPr>
        <w:noBreakHyphen/>
        <w:t>being and grid outcomes.</w:t>
      </w:r>
    </w:p>
    <w:p w14:paraId="2597995E" w14:textId="77777777" w:rsidR="00A52E71" w:rsidRPr="002C27FE" w:rsidRDefault="00A52E71" w:rsidP="00A52E71">
      <w:pPr>
        <w:rPr>
          <w:i/>
          <w:iCs/>
        </w:rPr>
      </w:pPr>
      <w:r w:rsidRPr="002C27FE">
        <w:rPr>
          <w:b/>
          <w:bCs/>
          <w:i/>
          <w:iCs/>
        </w:rPr>
        <w:t>Household Financial Stability</w:t>
      </w:r>
    </w:p>
    <w:p w14:paraId="43E37D7F" w14:textId="77777777" w:rsidR="00A52E71" w:rsidRPr="002C27FE" w:rsidRDefault="00A52E71" w:rsidP="00A52E71">
      <w:pPr>
        <w:numPr>
          <w:ilvl w:val="0"/>
          <w:numId w:val="33"/>
        </w:numPr>
        <w:rPr>
          <w:i/>
          <w:iCs/>
        </w:rPr>
      </w:pPr>
      <w:r w:rsidRPr="002C27FE">
        <w:rPr>
          <w:i/>
          <w:iCs/>
        </w:rPr>
        <w:t>Change in arrearage balances pre</w:t>
      </w:r>
      <w:r w:rsidRPr="002C27FE">
        <w:rPr>
          <w:i/>
          <w:iCs/>
        </w:rPr>
        <w:noBreakHyphen/>
        <w:t xml:space="preserve"> and post</w:t>
      </w:r>
      <w:r w:rsidRPr="002C27FE">
        <w:rPr>
          <w:i/>
          <w:iCs/>
        </w:rPr>
        <w:noBreakHyphen/>
        <w:t>participation</w:t>
      </w:r>
    </w:p>
    <w:p w14:paraId="09523C85" w14:textId="77777777" w:rsidR="00A52E71" w:rsidRPr="002C27FE" w:rsidRDefault="00A52E71" w:rsidP="00A52E71">
      <w:pPr>
        <w:numPr>
          <w:ilvl w:val="0"/>
          <w:numId w:val="33"/>
        </w:numPr>
        <w:rPr>
          <w:i/>
          <w:iCs/>
        </w:rPr>
      </w:pPr>
      <w:r w:rsidRPr="002C27FE">
        <w:rPr>
          <w:i/>
          <w:iCs/>
        </w:rPr>
        <w:t>Frequency and duration of payment delinquencies</w:t>
      </w:r>
    </w:p>
    <w:p w14:paraId="32E86374" w14:textId="77777777" w:rsidR="00A52E71" w:rsidRPr="002C27FE" w:rsidRDefault="00A52E71" w:rsidP="00A52E71">
      <w:pPr>
        <w:numPr>
          <w:ilvl w:val="0"/>
          <w:numId w:val="33"/>
        </w:numPr>
        <w:rPr>
          <w:i/>
          <w:iCs/>
        </w:rPr>
      </w:pPr>
      <w:r w:rsidRPr="002C27FE">
        <w:rPr>
          <w:i/>
          <w:iCs/>
        </w:rPr>
        <w:t>Reduction in payment plan enrollments or emergency assistance requests</w:t>
      </w:r>
    </w:p>
    <w:p w14:paraId="183C2845" w14:textId="77777777" w:rsidR="00A52E71" w:rsidRPr="002C27FE" w:rsidRDefault="00A52E71" w:rsidP="00A52E71">
      <w:pPr>
        <w:rPr>
          <w:i/>
          <w:iCs/>
        </w:rPr>
      </w:pPr>
      <w:r w:rsidRPr="002C27FE">
        <w:rPr>
          <w:b/>
          <w:bCs/>
          <w:i/>
          <w:iCs/>
        </w:rPr>
        <w:t>Service Continuity</w:t>
      </w:r>
    </w:p>
    <w:p w14:paraId="56E18B59" w14:textId="77777777" w:rsidR="00A52E71" w:rsidRPr="002C27FE" w:rsidRDefault="00A52E71" w:rsidP="00A52E71">
      <w:pPr>
        <w:numPr>
          <w:ilvl w:val="0"/>
          <w:numId w:val="34"/>
        </w:numPr>
        <w:rPr>
          <w:i/>
          <w:iCs/>
        </w:rPr>
      </w:pPr>
      <w:r w:rsidRPr="002C27FE">
        <w:rPr>
          <w:i/>
          <w:iCs/>
        </w:rPr>
        <w:t>Disconnection and reconnection rates among participants vs. non</w:t>
      </w:r>
      <w:r w:rsidRPr="002C27FE">
        <w:rPr>
          <w:i/>
          <w:iCs/>
        </w:rPr>
        <w:noBreakHyphen/>
        <w:t>participants</w:t>
      </w:r>
    </w:p>
    <w:p w14:paraId="25ABBC96" w14:textId="77777777" w:rsidR="00A52E71" w:rsidRPr="002C27FE" w:rsidRDefault="00A52E71" w:rsidP="00A52E71">
      <w:pPr>
        <w:numPr>
          <w:ilvl w:val="0"/>
          <w:numId w:val="34"/>
        </w:numPr>
        <w:rPr>
          <w:i/>
          <w:iCs/>
        </w:rPr>
      </w:pPr>
      <w:r w:rsidRPr="002C27FE">
        <w:rPr>
          <w:i/>
          <w:iCs/>
        </w:rPr>
        <w:t>Days of service interruption avoided</w:t>
      </w:r>
    </w:p>
    <w:p w14:paraId="486E8582" w14:textId="77777777" w:rsidR="00A52E71" w:rsidRPr="002C27FE" w:rsidRDefault="00A52E71" w:rsidP="00A52E71">
      <w:pPr>
        <w:numPr>
          <w:ilvl w:val="0"/>
          <w:numId w:val="34"/>
        </w:numPr>
        <w:rPr>
          <w:i/>
          <w:iCs/>
        </w:rPr>
      </w:pPr>
      <w:r w:rsidRPr="002C27FE">
        <w:rPr>
          <w:i/>
          <w:iCs/>
        </w:rPr>
        <w:t>Retention of service over multi</w:t>
      </w:r>
      <w:r w:rsidRPr="002C27FE">
        <w:rPr>
          <w:i/>
          <w:iCs/>
        </w:rPr>
        <w:noBreakHyphen/>
        <w:t>year periods</w:t>
      </w:r>
    </w:p>
    <w:p w14:paraId="53049CD9" w14:textId="77777777" w:rsidR="00A52E71" w:rsidRPr="002C27FE" w:rsidRDefault="00A52E71" w:rsidP="00A52E71">
      <w:pPr>
        <w:rPr>
          <w:i/>
          <w:iCs/>
        </w:rPr>
      </w:pPr>
      <w:r w:rsidRPr="002C27FE">
        <w:rPr>
          <w:b/>
          <w:bCs/>
          <w:i/>
          <w:iCs/>
        </w:rPr>
        <w:t>Housing &amp; Energy Improvements</w:t>
      </w:r>
    </w:p>
    <w:p w14:paraId="73021BC0" w14:textId="77777777" w:rsidR="00A52E71" w:rsidRPr="002C27FE" w:rsidRDefault="00A52E71" w:rsidP="00A52E71">
      <w:pPr>
        <w:numPr>
          <w:ilvl w:val="0"/>
          <w:numId w:val="35"/>
        </w:numPr>
        <w:rPr>
          <w:i/>
          <w:iCs/>
        </w:rPr>
      </w:pPr>
      <w:r w:rsidRPr="002C27FE">
        <w:rPr>
          <w:i/>
          <w:iCs/>
        </w:rPr>
        <w:lastRenderedPageBreak/>
        <w:t>Number and type of energy</w:t>
      </w:r>
      <w:r w:rsidRPr="002C27FE">
        <w:rPr>
          <w:i/>
          <w:iCs/>
        </w:rPr>
        <w:noBreakHyphen/>
        <w:t>efficiency or weatherization measures installed</w:t>
      </w:r>
    </w:p>
    <w:p w14:paraId="32EF9CAC" w14:textId="77777777" w:rsidR="00A52E71" w:rsidRPr="002C27FE" w:rsidRDefault="00A52E71" w:rsidP="00A52E71">
      <w:pPr>
        <w:numPr>
          <w:ilvl w:val="0"/>
          <w:numId w:val="35"/>
        </w:numPr>
        <w:rPr>
          <w:i/>
          <w:iCs/>
        </w:rPr>
      </w:pPr>
      <w:r w:rsidRPr="002C27FE">
        <w:rPr>
          <w:i/>
          <w:iCs/>
        </w:rPr>
        <w:t>Persistence of improvements over time</w:t>
      </w:r>
    </w:p>
    <w:p w14:paraId="2D5A3925" w14:textId="77777777" w:rsidR="00A52E71" w:rsidRPr="002C27FE" w:rsidRDefault="00A52E71" w:rsidP="00A52E71">
      <w:pPr>
        <w:numPr>
          <w:ilvl w:val="0"/>
          <w:numId w:val="35"/>
        </w:numPr>
        <w:rPr>
          <w:i/>
          <w:iCs/>
        </w:rPr>
      </w:pPr>
      <w:r w:rsidRPr="002C27FE">
        <w:rPr>
          <w:i/>
          <w:iCs/>
        </w:rPr>
        <w:t>Secondary benefits (comfort, health, reduced maintenance costs)</w:t>
      </w:r>
    </w:p>
    <w:p w14:paraId="794EFEEE" w14:textId="77777777" w:rsidR="00A52E71" w:rsidRPr="002C27FE" w:rsidRDefault="00A52E71" w:rsidP="00A52E71">
      <w:pPr>
        <w:rPr>
          <w:i/>
          <w:iCs/>
        </w:rPr>
      </w:pPr>
      <w:r w:rsidRPr="002C27FE">
        <w:rPr>
          <w:b/>
          <w:bCs/>
          <w:i/>
          <w:iCs/>
        </w:rPr>
        <w:t>Customer Retention &amp; Repeat Engagement</w:t>
      </w:r>
    </w:p>
    <w:p w14:paraId="6696DD08" w14:textId="77777777" w:rsidR="00A52E71" w:rsidRPr="002C27FE" w:rsidRDefault="00A52E71" w:rsidP="00A52E71">
      <w:pPr>
        <w:numPr>
          <w:ilvl w:val="0"/>
          <w:numId w:val="36"/>
        </w:numPr>
        <w:rPr>
          <w:i/>
          <w:iCs/>
        </w:rPr>
      </w:pPr>
      <w:r w:rsidRPr="002C27FE">
        <w:rPr>
          <w:i/>
          <w:iCs/>
        </w:rPr>
        <w:t>Rate of repeat participation or additional upgrades</w:t>
      </w:r>
    </w:p>
    <w:p w14:paraId="44AA5D63" w14:textId="77777777" w:rsidR="00A52E71" w:rsidRPr="002C27FE" w:rsidRDefault="00A52E71" w:rsidP="00A52E71">
      <w:pPr>
        <w:numPr>
          <w:ilvl w:val="0"/>
          <w:numId w:val="36"/>
        </w:numPr>
        <w:rPr>
          <w:i/>
          <w:iCs/>
        </w:rPr>
      </w:pPr>
      <w:r w:rsidRPr="002C27FE">
        <w:rPr>
          <w:i/>
          <w:iCs/>
        </w:rPr>
        <w:t>Long</w:t>
      </w:r>
      <w:r w:rsidRPr="002C27FE">
        <w:rPr>
          <w:i/>
          <w:iCs/>
        </w:rPr>
        <w:noBreakHyphen/>
        <w:t>term customer satisfaction trends</w:t>
      </w:r>
    </w:p>
    <w:p w14:paraId="56CD84DE" w14:textId="77777777" w:rsidR="00A52E71" w:rsidRPr="002C27FE" w:rsidRDefault="00A52E71" w:rsidP="00A52E71">
      <w:pPr>
        <w:numPr>
          <w:ilvl w:val="0"/>
          <w:numId w:val="36"/>
        </w:numPr>
        <w:rPr>
          <w:i/>
          <w:iCs/>
        </w:rPr>
      </w:pPr>
      <w:r w:rsidRPr="002C27FE">
        <w:rPr>
          <w:i/>
          <w:iCs/>
        </w:rPr>
        <w:t>Continued bill savings after repayment completion</w:t>
      </w:r>
    </w:p>
    <w:p w14:paraId="4D220241" w14:textId="77777777" w:rsidR="00A52E71" w:rsidRPr="002C27FE" w:rsidRDefault="00A52E71" w:rsidP="006B7CFD">
      <w:pPr>
        <w:rPr>
          <w:i/>
          <w:iCs/>
        </w:rPr>
      </w:pPr>
    </w:p>
    <w:p w14:paraId="3F61B842" w14:textId="461F46D9" w:rsidR="00BF203A" w:rsidRPr="00EC49F9" w:rsidRDefault="009E733A" w:rsidP="00BF203A">
      <w:pPr>
        <w:rPr>
          <w:b/>
          <w:bCs/>
        </w:rPr>
      </w:pPr>
      <w:r w:rsidRPr="009E733A">
        <w:t xml:space="preserve">5. Please identify and evaluate: </w:t>
      </w:r>
      <w:r w:rsidR="008A058D">
        <w:rPr>
          <w:b/>
          <w:bCs/>
          <w:i/>
          <w:iCs/>
        </w:rPr>
        <w:t>N/A – PAYS is not an assistance program</w:t>
      </w:r>
    </w:p>
    <w:p w14:paraId="0D5F7481" w14:textId="77777777" w:rsidR="009E733A" w:rsidRDefault="009E733A" w:rsidP="00BF203A">
      <w:pPr>
        <w:ind w:left="720"/>
      </w:pPr>
      <w:r w:rsidRPr="009E733A">
        <w:t xml:space="preserve">a. The relationship between utility rate structures and the success of assistance programs. </w:t>
      </w:r>
    </w:p>
    <w:p w14:paraId="3AE4BE64" w14:textId="77777777" w:rsidR="009E733A" w:rsidRDefault="009E733A" w:rsidP="009E733A">
      <w:pPr>
        <w:ind w:left="720"/>
      </w:pPr>
      <w:r w:rsidRPr="009E733A">
        <w:t xml:space="preserve">b. How the following rate design elements affect households with limited or no income flexibility: </w:t>
      </w:r>
    </w:p>
    <w:p w14:paraId="753AD625" w14:textId="77777777" w:rsidR="009E733A" w:rsidRDefault="009E733A" w:rsidP="009E733A">
      <w:pPr>
        <w:ind w:left="720"/>
      </w:pPr>
      <w:r w:rsidRPr="009E733A">
        <w:t xml:space="preserve">i. fixed charges </w:t>
      </w:r>
    </w:p>
    <w:p w14:paraId="437AECCB" w14:textId="77777777" w:rsidR="0071765E" w:rsidRDefault="009E733A" w:rsidP="009E733A">
      <w:pPr>
        <w:ind w:left="720"/>
      </w:pPr>
      <w:r w:rsidRPr="009E733A">
        <w:t xml:space="preserve">ii. seasonal usage and rates </w:t>
      </w:r>
    </w:p>
    <w:p w14:paraId="3717BACF" w14:textId="77777777" w:rsidR="0071765E" w:rsidRDefault="009E733A" w:rsidP="009E733A">
      <w:pPr>
        <w:ind w:left="720"/>
      </w:pPr>
      <w:r w:rsidRPr="009E733A">
        <w:t xml:space="preserve">iii. time-variant pricing </w:t>
      </w:r>
    </w:p>
    <w:p w14:paraId="62F0E699" w14:textId="77777777" w:rsidR="00D33376" w:rsidRDefault="00D33376" w:rsidP="009E733A">
      <w:pPr>
        <w:ind w:left="720"/>
      </w:pPr>
    </w:p>
    <w:p w14:paraId="3C355840" w14:textId="77777777" w:rsidR="006C0743" w:rsidRDefault="009E733A" w:rsidP="003F6F9C">
      <w:r w:rsidRPr="009E733A">
        <w:t xml:space="preserve">6. Identify specific program elements that have demonstrated the greatest success in reducing reliance on crisis assistance. (e.g., offering 1/12th debt forgiveness in exchange for on-time payments, offering levelized billing) </w:t>
      </w:r>
    </w:p>
    <w:p w14:paraId="2E1D09D2" w14:textId="67CE8E70" w:rsidR="00F231AF" w:rsidRPr="00F231AF" w:rsidRDefault="00F231AF" w:rsidP="00F231AF">
      <w:pPr>
        <w:rPr>
          <w:i/>
          <w:iCs/>
        </w:rPr>
      </w:pPr>
      <w:r w:rsidRPr="00F231AF">
        <w:rPr>
          <w:i/>
          <w:iCs/>
        </w:rPr>
        <w:t xml:space="preserve">Based on our experience, </w:t>
      </w:r>
      <w:r w:rsidRPr="00F231AF">
        <w:rPr>
          <w:b/>
          <w:bCs/>
          <w:i/>
          <w:iCs/>
        </w:rPr>
        <w:t>households often rely on crisis assistance programs not because of short</w:t>
      </w:r>
      <w:r w:rsidRPr="00F231AF">
        <w:rPr>
          <w:b/>
          <w:bCs/>
          <w:i/>
          <w:iCs/>
        </w:rPr>
        <w:noBreakHyphen/>
        <w:t xml:space="preserve">term hardship alone, but because persistent energy inefficiency drives unaffordable utility bills. </w:t>
      </w:r>
      <w:r w:rsidRPr="00F231AF">
        <w:rPr>
          <w:i/>
          <w:iCs/>
        </w:rPr>
        <w:t>The most effective and equitable way to reduce this reliance is to address energy waste at its source—by enabling cost</w:t>
      </w:r>
      <w:r w:rsidRPr="00F231AF">
        <w:rPr>
          <w:i/>
          <w:iCs/>
        </w:rPr>
        <w:noBreakHyphen/>
        <w:t>effective efficiency improvements that lower bills sustainably and reduce barriers to participation. Importantly, this approach avoids dependence on income</w:t>
      </w:r>
      <w:r w:rsidRPr="00F231AF">
        <w:rPr>
          <w:i/>
          <w:iCs/>
        </w:rPr>
        <w:noBreakHyphen/>
        <w:t>qualified subsidies</w:t>
      </w:r>
      <w:r w:rsidR="004D5F57">
        <w:rPr>
          <w:i/>
          <w:iCs/>
        </w:rPr>
        <w:t xml:space="preserve"> alone</w:t>
      </w:r>
      <w:r w:rsidRPr="00F231AF">
        <w:rPr>
          <w:i/>
          <w:iCs/>
        </w:rPr>
        <w:t>, which are frequently limited, inconsistently available, and unevenly distributed across the rate base.</w:t>
      </w:r>
      <w:r w:rsidR="008A058D">
        <w:rPr>
          <w:i/>
          <w:iCs/>
        </w:rPr>
        <w:t xml:space="preserve"> </w:t>
      </w:r>
    </w:p>
    <w:p w14:paraId="21E3E3F4" w14:textId="4C89E86F" w:rsidR="0035732F" w:rsidRPr="009A66EF" w:rsidRDefault="009E733A" w:rsidP="0071765E">
      <w:pPr>
        <w:rPr>
          <w:i/>
          <w:iCs/>
        </w:rPr>
      </w:pPr>
      <w:r w:rsidRPr="009E733A">
        <w:t>7. Describe the implementation challenges that should be anticipated when launching</w:t>
      </w:r>
      <w:r w:rsidR="003F6F9C">
        <w:t xml:space="preserve">. </w:t>
      </w:r>
      <w:r w:rsidR="00523E82" w:rsidRPr="009F1C92">
        <w:rPr>
          <w:b/>
          <w:bCs/>
          <w:i/>
          <w:iCs/>
        </w:rPr>
        <w:t>N/A</w:t>
      </w:r>
      <w:r w:rsidR="009F1C92">
        <w:rPr>
          <w:b/>
          <w:bCs/>
          <w:i/>
          <w:iCs/>
        </w:rPr>
        <w:t xml:space="preserve">, </w:t>
      </w:r>
      <w:r w:rsidR="00523E82" w:rsidRPr="009F1C92">
        <w:rPr>
          <w:b/>
          <w:bCs/>
          <w:i/>
          <w:iCs/>
        </w:rPr>
        <w:t xml:space="preserve">PAYS is currently up and running in </w:t>
      </w:r>
      <w:r w:rsidR="00050DB1" w:rsidRPr="009F1C92">
        <w:rPr>
          <w:b/>
          <w:bCs/>
          <w:i/>
          <w:iCs/>
        </w:rPr>
        <w:t>Missour</w:t>
      </w:r>
      <w:r w:rsidR="00050DB1">
        <w:rPr>
          <w:b/>
          <w:bCs/>
          <w:i/>
          <w:iCs/>
        </w:rPr>
        <w:t>i (</w:t>
      </w:r>
      <w:r w:rsidR="00590510" w:rsidRPr="009A66EF">
        <w:rPr>
          <w:i/>
          <w:iCs/>
        </w:rPr>
        <w:t xml:space="preserve">implementation </w:t>
      </w:r>
      <w:r w:rsidR="004D5F57">
        <w:rPr>
          <w:i/>
          <w:iCs/>
        </w:rPr>
        <w:t xml:space="preserve">adjustments </w:t>
      </w:r>
      <w:r w:rsidR="00E17CCA" w:rsidRPr="009A66EF">
        <w:rPr>
          <w:i/>
          <w:iCs/>
        </w:rPr>
        <w:t xml:space="preserve"> </w:t>
      </w:r>
      <w:r w:rsidR="005A46EF" w:rsidRPr="009A66EF">
        <w:rPr>
          <w:i/>
          <w:iCs/>
        </w:rPr>
        <w:t xml:space="preserve">to traditional PAYS </w:t>
      </w:r>
      <w:r w:rsidR="00590510" w:rsidRPr="009A66EF">
        <w:rPr>
          <w:i/>
          <w:iCs/>
        </w:rPr>
        <w:t xml:space="preserve">have been </w:t>
      </w:r>
      <w:r w:rsidR="00E17CCA" w:rsidRPr="009A66EF">
        <w:rPr>
          <w:i/>
          <w:iCs/>
        </w:rPr>
        <w:t xml:space="preserve">described on </w:t>
      </w:r>
      <w:proofErr w:type="spellStart"/>
      <w:r w:rsidR="00E17CCA" w:rsidRPr="009A66EF">
        <w:rPr>
          <w:i/>
          <w:iCs/>
        </w:rPr>
        <w:t>pg</w:t>
      </w:r>
      <w:proofErr w:type="spellEnd"/>
      <w:r w:rsidR="00E17CCA" w:rsidRPr="009A66EF">
        <w:rPr>
          <w:i/>
          <w:iCs/>
        </w:rPr>
        <w:t xml:space="preserve"> 4 and 5</w:t>
      </w:r>
      <w:r w:rsidR="00590510" w:rsidRPr="009A66EF">
        <w:rPr>
          <w:i/>
          <w:iCs/>
        </w:rPr>
        <w:t>)</w:t>
      </w:r>
    </w:p>
    <w:sectPr w:rsidR="0035732F" w:rsidRPr="009A6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B47"/>
    <w:multiLevelType w:val="multilevel"/>
    <w:tmpl w:val="1E06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944E2"/>
    <w:multiLevelType w:val="multilevel"/>
    <w:tmpl w:val="BA7CBE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1B4479"/>
    <w:multiLevelType w:val="multilevel"/>
    <w:tmpl w:val="39EC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24979"/>
    <w:multiLevelType w:val="multilevel"/>
    <w:tmpl w:val="EC0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F6565"/>
    <w:multiLevelType w:val="multilevel"/>
    <w:tmpl w:val="55E2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512F2"/>
    <w:multiLevelType w:val="multilevel"/>
    <w:tmpl w:val="F37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17A9E"/>
    <w:multiLevelType w:val="hybridMultilevel"/>
    <w:tmpl w:val="639E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4052C"/>
    <w:multiLevelType w:val="hybridMultilevel"/>
    <w:tmpl w:val="6B32D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437FA"/>
    <w:multiLevelType w:val="multilevel"/>
    <w:tmpl w:val="7A94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A6316"/>
    <w:multiLevelType w:val="multilevel"/>
    <w:tmpl w:val="376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34A34"/>
    <w:multiLevelType w:val="hybridMultilevel"/>
    <w:tmpl w:val="C54CB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2C0359"/>
    <w:multiLevelType w:val="multilevel"/>
    <w:tmpl w:val="3B28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76928"/>
    <w:multiLevelType w:val="multilevel"/>
    <w:tmpl w:val="C8A2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1158E"/>
    <w:multiLevelType w:val="hybridMultilevel"/>
    <w:tmpl w:val="3848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B39EC"/>
    <w:multiLevelType w:val="multilevel"/>
    <w:tmpl w:val="ADF2A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71EF"/>
    <w:multiLevelType w:val="multilevel"/>
    <w:tmpl w:val="6D2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2015B"/>
    <w:multiLevelType w:val="hybridMultilevel"/>
    <w:tmpl w:val="5C0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355AD"/>
    <w:multiLevelType w:val="hybridMultilevel"/>
    <w:tmpl w:val="6C186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6A0C67"/>
    <w:multiLevelType w:val="multilevel"/>
    <w:tmpl w:val="1D74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C2D53"/>
    <w:multiLevelType w:val="multilevel"/>
    <w:tmpl w:val="2A4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746C"/>
    <w:multiLevelType w:val="multilevel"/>
    <w:tmpl w:val="28D0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F1006"/>
    <w:multiLevelType w:val="hybridMultilevel"/>
    <w:tmpl w:val="D1D68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DF620B"/>
    <w:multiLevelType w:val="multilevel"/>
    <w:tmpl w:val="14B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20A76"/>
    <w:multiLevelType w:val="multilevel"/>
    <w:tmpl w:val="F4D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B7F97"/>
    <w:multiLevelType w:val="hybridMultilevel"/>
    <w:tmpl w:val="69323AE0"/>
    <w:lvl w:ilvl="0" w:tplc="F7DEC32E">
      <w:start w:val="1"/>
      <w:numFmt w:val="lowerLetter"/>
      <w:lvlText w:val="%1."/>
      <w:lvlJc w:val="left"/>
      <w:pPr>
        <w:ind w:left="810" w:hanging="360"/>
      </w:pPr>
      <w:rPr>
        <w:rFonts w:hint="default"/>
        <w:b w:val="0"/>
        <w:bCs w:val="0"/>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BDB4AD7"/>
    <w:multiLevelType w:val="hybridMultilevel"/>
    <w:tmpl w:val="D674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86A4E"/>
    <w:multiLevelType w:val="hybridMultilevel"/>
    <w:tmpl w:val="0724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B61CC"/>
    <w:multiLevelType w:val="multilevel"/>
    <w:tmpl w:val="07640584"/>
    <w:lvl w:ilvl="0">
      <w:start w:val="1"/>
      <w:numFmt w:val="bullet"/>
      <w:lvlText w:val=""/>
      <w:lvlJc w:val="left"/>
      <w:pPr>
        <w:tabs>
          <w:tab w:val="num" w:pos="1080"/>
        </w:tabs>
        <w:ind w:left="1080" w:hanging="360"/>
      </w:pPr>
      <w:rPr>
        <w:rFonts w:ascii="Symbol" w:hAnsi="Symbol" w:hint="default"/>
        <w:sz w:val="20"/>
      </w:rPr>
    </w:lvl>
    <w:lvl w:ilvl="1">
      <w:start w:val="3"/>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3360C93"/>
    <w:multiLevelType w:val="hybridMultilevel"/>
    <w:tmpl w:val="FD6EE9DC"/>
    <w:lvl w:ilvl="0" w:tplc="D6C28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0270E6"/>
    <w:multiLevelType w:val="multilevel"/>
    <w:tmpl w:val="E89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6349A"/>
    <w:multiLevelType w:val="hybridMultilevel"/>
    <w:tmpl w:val="7D20CA26"/>
    <w:lvl w:ilvl="0" w:tplc="D24C6906">
      <w:start w:val="1"/>
      <w:numFmt w:val="upperLetter"/>
      <w:lvlText w:val="%1."/>
      <w:lvlJc w:val="left"/>
      <w:pPr>
        <w:ind w:left="81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562FE"/>
    <w:multiLevelType w:val="hybridMultilevel"/>
    <w:tmpl w:val="8FD2EF32"/>
    <w:lvl w:ilvl="0" w:tplc="D3E238F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4602A"/>
    <w:multiLevelType w:val="multilevel"/>
    <w:tmpl w:val="C67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32F21"/>
    <w:multiLevelType w:val="multilevel"/>
    <w:tmpl w:val="7C9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7343D"/>
    <w:multiLevelType w:val="multilevel"/>
    <w:tmpl w:val="69C4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C72DB"/>
    <w:multiLevelType w:val="hybridMultilevel"/>
    <w:tmpl w:val="092EAC4E"/>
    <w:lvl w:ilvl="0" w:tplc="0409000F">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D2FEB"/>
    <w:multiLevelType w:val="hybridMultilevel"/>
    <w:tmpl w:val="B164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F1D68"/>
    <w:multiLevelType w:val="multilevel"/>
    <w:tmpl w:val="AC5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D4060"/>
    <w:multiLevelType w:val="multilevel"/>
    <w:tmpl w:val="E9BC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A684F"/>
    <w:multiLevelType w:val="multilevel"/>
    <w:tmpl w:val="FB42BA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79387481">
    <w:abstractNumId w:val="7"/>
  </w:num>
  <w:num w:numId="2" w16cid:durableId="1335450089">
    <w:abstractNumId w:val="26"/>
  </w:num>
  <w:num w:numId="3" w16cid:durableId="255094068">
    <w:abstractNumId w:val="6"/>
  </w:num>
  <w:num w:numId="4" w16cid:durableId="113643579">
    <w:abstractNumId w:val="28"/>
  </w:num>
  <w:num w:numId="5" w16cid:durableId="735124101">
    <w:abstractNumId w:val="27"/>
  </w:num>
  <w:num w:numId="6" w16cid:durableId="1943150841">
    <w:abstractNumId w:val="1"/>
  </w:num>
  <w:num w:numId="7" w16cid:durableId="1940219049">
    <w:abstractNumId w:val="39"/>
  </w:num>
  <w:num w:numId="8" w16cid:durableId="405611256">
    <w:abstractNumId w:val="16"/>
  </w:num>
  <w:num w:numId="9" w16cid:durableId="1190878427">
    <w:abstractNumId w:val="30"/>
  </w:num>
  <w:num w:numId="10" w16cid:durableId="1959099241">
    <w:abstractNumId w:val="13"/>
  </w:num>
  <w:num w:numId="11" w16cid:durableId="432669948">
    <w:abstractNumId w:val="33"/>
  </w:num>
  <w:num w:numId="12" w16cid:durableId="147287622">
    <w:abstractNumId w:val="29"/>
  </w:num>
  <w:num w:numId="13" w16cid:durableId="1428965408">
    <w:abstractNumId w:val="17"/>
  </w:num>
  <w:num w:numId="14" w16cid:durableId="1213730461">
    <w:abstractNumId w:val="14"/>
  </w:num>
  <w:num w:numId="15" w16cid:durableId="1447894923">
    <w:abstractNumId w:val="21"/>
  </w:num>
  <w:num w:numId="16" w16cid:durableId="1651207295">
    <w:abstractNumId w:val="11"/>
  </w:num>
  <w:num w:numId="17" w16cid:durableId="357512689">
    <w:abstractNumId w:val="4"/>
  </w:num>
  <w:num w:numId="18" w16cid:durableId="131337151">
    <w:abstractNumId w:val="2"/>
  </w:num>
  <w:num w:numId="19" w16cid:durableId="1264652953">
    <w:abstractNumId w:val="9"/>
  </w:num>
  <w:num w:numId="20" w16cid:durableId="870261558">
    <w:abstractNumId w:val="15"/>
  </w:num>
  <w:num w:numId="21" w16cid:durableId="1012072749">
    <w:abstractNumId w:val="5"/>
  </w:num>
  <w:num w:numId="22" w16cid:durableId="1669284713">
    <w:abstractNumId w:val="20"/>
  </w:num>
  <w:num w:numId="23" w16cid:durableId="1750345770">
    <w:abstractNumId w:val="18"/>
  </w:num>
  <w:num w:numId="24" w16cid:durableId="545794058">
    <w:abstractNumId w:val="37"/>
  </w:num>
  <w:num w:numId="25" w16cid:durableId="2116365640">
    <w:abstractNumId w:val="23"/>
  </w:num>
  <w:num w:numId="26" w16cid:durableId="283465621">
    <w:abstractNumId w:val="32"/>
  </w:num>
  <w:num w:numId="27" w16cid:durableId="2067413676">
    <w:abstractNumId w:val="10"/>
  </w:num>
  <w:num w:numId="28" w16cid:durableId="512575247">
    <w:abstractNumId w:val="25"/>
  </w:num>
  <w:num w:numId="29" w16cid:durableId="338847598">
    <w:abstractNumId w:val="12"/>
  </w:num>
  <w:num w:numId="30" w16cid:durableId="238711365">
    <w:abstractNumId w:val="19"/>
  </w:num>
  <w:num w:numId="31" w16cid:durableId="776363174">
    <w:abstractNumId w:val="0"/>
  </w:num>
  <w:num w:numId="32" w16cid:durableId="1440296170">
    <w:abstractNumId w:val="3"/>
  </w:num>
  <w:num w:numId="33" w16cid:durableId="1019505746">
    <w:abstractNumId w:val="34"/>
  </w:num>
  <w:num w:numId="34" w16cid:durableId="726689939">
    <w:abstractNumId w:val="22"/>
  </w:num>
  <w:num w:numId="35" w16cid:durableId="2128698013">
    <w:abstractNumId w:val="8"/>
  </w:num>
  <w:num w:numId="36" w16cid:durableId="862978504">
    <w:abstractNumId w:val="38"/>
  </w:num>
  <w:num w:numId="37" w16cid:durableId="1676036990">
    <w:abstractNumId w:val="36"/>
  </w:num>
  <w:num w:numId="38" w16cid:durableId="488446550">
    <w:abstractNumId w:val="24"/>
  </w:num>
  <w:num w:numId="39" w16cid:durableId="1107433490">
    <w:abstractNumId w:val="31"/>
  </w:num>
  <w:num w:numId="40" w16cid:durableId="19434154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3A"/>
    <w:rsid w:val="00006B7E"/>
    <w:rsid w:val="00010D83"/>
    <w:rsid w:val="0001298C"/>
    <w:rsid w:val="00023872"/>
    <w:rsid w:val="000253FA"/>
    <w:rsid w:val="00026A99"/>
    <w:rsid w:val="0003698B"/>
    <w:rsid w:val="0003775D"/>
    <w:rsid w:val="000426A5"/>
    <w:rsid w:val="00045C56"/>
    <w:rsid w:val="00050DB1"/>
    <w:rsid w:val="00056417"/>
    <w:rsid w:val="00056A63"/>
    <w:rsid w:val="00056BAC"/>
    <w:rsid w:val="0006095D"/>
    <w:rsid w:val="000619F7"/>
    <w:rsid w:val="00065448"/>
    <w:rsid w:val="00066BA2"/>
    <w:rsid w:val="00066BB3"/>
    <w:rsid w:val="00080A8E"/>
    <w:rsid w:val="00080DA2"/>
    <w:rsid w:val="000841C0"/>
    <w:rsid w:val="00084F48"/>
    <w:rsid w:val="00090DC7"/>
    <w:rsid w:val="00092B8C"/>
    <w:rsid w:val="000932CC"/>
    <w:rsid w:val="000941C0"/>
    <w:rsid w:val="00094A74"/>
    <w:rsid w:val="000A0D34"/>
    <w:rsid w:val="000A1871"/>
    <w:rsid w:val="000A7A34"/>
    <w:rsid w:val="000B1619"/>
    <w:rsid w:val="000B29EC"/>
    <w:rsid w:val="000B682D"/>
    <w:rsid w:val="000B7305"/>
    <w:rsid w:val="000C7EF6"/>
    <w:rsid w:val="000D1946"/>
    <w:rsid w:val="000D393C"/>
    <w:rsid w:val="000D4CDB"/>
    <w:rsid w:val="000D7781"/>
    <w:rsid w:val="000E289B"/>
    <w:rsid w:val="000E3FE9"/>
    <w:rsid w:val="000F0264"/>
    <w:rsid w:val="000F287B"/>
    <w:rsid w:val="000F3D09"/>
    <w:rsid w:val="000F6221"/>
    <w:rsid w:val="00101207"/>
    <w:rsid w:val="00102905"/>
    <w:rsid w:val="00102E51"/>
    <w:rsid w:val="00103637"/>
    <w:rsid w:val="001133FE"/>
    <w:rsid w:val="00114417"/>
    <w:rsid w:val="00116FFF"/>
    <w:rsid w:val="00122477"/>
    <w:rsid w:val="00130BFB"/>
    <w:rsid w:val="00131250"/>
    <w:rsid w:val="001315DE"/>
    <w:rsid w:val="0013260A"/>
    <w:rsid w:val="00150416"/>
    <w:rsid w:val="001535EE"/>
    <w:rsid w:val="0015596B"/>
    <w:rsid w:val="00163B16"/>
    <w:rsid w:val="00176859"/>
    <w:rsid w:val="00177221"/>
    <w:rsid w:val="00192BFC"/>
    <w:rsid w:val="00195386"/>
    <w:rsid w:val="001979AB"/>
    <w:rsid w:val="001A215B"/>
    <w:rsid w:val="001A22C7"/>
    <w:rsid w:val="001A4507"/>
    <w:rsid w:val="001A56CB"/>
    <w:rsid w:val="001B134D"/>
    <w:rsid w:val="001C04CF"/>
    <w:rsid w:val="001C0F37"/>
    <w:rsid w:val="001C1770"/>
    <w:rsid w:val="001C276B"/>
    <w:rsid w:val="001C3D73"/>
    <w:rsid w:val="001D4769"/>
    <w:rsid w:val="001D52DA"/>
    <w:rsid w:val="001D6787"/>
    <w:rsid w:val="001E02A7"/>
    <w:rsid w:val="001E0A11"/>
    <w:rsid w:val="001E1BA0"/>
    <w:rsid w:val="001E605E"/>
    <w:rsid w:val="001F0E50"/>
    <w:rsid w:val="001F31B6"/>
    <w:rsid w:val="001F3218"/>
    <w:rsid w:val="001F550B"/>
    <w:rsid w:val="001F64D3"/>
    <w:rsid w:val="0020139A"/>
    <w:rsid w:val="00202941"/>
    <w:rsid w:val="00206BFB"/>
    <w:rsid w:val="00211378"/>
    <w:rsid w:val="00212137"/>
    <w:rsid w:val="0021656B"/>
    <w:rsid w:val="0022290E"/>
    <w:rsid w:val="00225D58"/>
    <w:rsid w:val="00234D71"/>
    <w:rsid w:val="002372DD"/>
    <w:rsid w:val="00243F9D"/>
    <w:rsid w:val="0024757B"/>
    <w:rsid w:val="0025215C"/>
    <w:rsid w:val="002614E6"/>
    <w:rsid w:val="00264BA9"/>
    <w:rsid w:val="002652BC"/>
    <w:rsid w:val="002703CD"/>
    <w:rsid w:val="00270DB2"/>
    <w:rsid w:val="0027311B"/>
    <w:rsid w:val="00273E53"/>
    <w:rsid w:val="0028040E"/>
    <w:rsid w:val="00285944"/>
    <w:rsid w:val="00292CDA"/>
    <w:rsid w:val="00295984"/>
    <w:rsid w:val="002966FC"/>
    <w:rsid w:val="00297DC4"/>
    <w:rsid w:val="002A0238"/>
    <w:rsid w:val="002A5D1A"/>
    <w:rsid w:val="002A7A40"/>
    <w:rsid w:val="002B2F84"/>
    <w:rsid w:val="002B5EDF"/>
    <w:rsid w:val="002B625C"/>
    <w:rsid w:val="002B748B"/>
    <w:rsid w:val="002C1130"/>
    <w:rsid w:val="002C27FE"/>
    <w:rsid w:val="002C4632"/>
    <w:rsid w:val="002C5EFE"/>
    <w:rsid w:val="002D0F36"/>
    <w:rsid w:val="002D2453"/>
    <w:rsid w:val="002D3E1C"/>
    <w:rsid w:val="002D3E50"/>
    <w:rsid w:val="002F1046"/>
    <w:rsid w:val="002F175E"/>
    <w:rsid w:val="002F4B29"/>
    <w:rsid w:val="002F505F"/>
    <w:rsid w:val="00303824"/>
    <w:rsid w:val="00305D0A"/>
    <w:rsid w:val="003066BD"/>
    <w:rsid w:val="00311F02"/>
    <w:rsid w:val="003123B4"/>
    <w:rsid w:val="003174DA"/>
    <w:rsid w:val="0032329A"/>
    <w:rsid w:val="003236F0"/>
    <w:rsid w:val="00324D9B"/>
    <w:rsid w:val="00325BAF"/>
    <w:rsid w:val="00326A89"/>
    <w:rsid w:val="00327197"/>
    <w:rsid w:val="0033008F"/>
    <w:rsid w:val="00332BDB"/>
    <w:rsid w:val="003441A9"/>
    <w:rsid w:val="003477F9"/>
    <w:rsid w:val="00350928"/>
    <w:rsid w:val="00351520"/>
    <w:rsid w:val="003553FB"/>
    <w:rsid w:val="003555BA"/>
    <w:rsid w:val="00355762"/>
    <w:rsid w:val="0035732F"/>
    <w:rsid w:val="00363975"/>
    <w:rsid w:val="003671EE"/>
    <w:rsid w:val="0037399E"/>
    <w:rsid w:val="00384F77"/>
    <w:rsid w:val="003919B9"/>
    <w:rsid w:val="00397734"/>
    <w:rsid w:val="003A13E5"/>
    <w:rsid w:val="003A27C5"/>
    <w:rsid w:val="003A53A8"/>
    <w:rsid w:val="003A54E0"/>
    <w:rsid w:val="003A74FA"/>
    <w:rsid w:val="003B6D94"/>
    <w:rsid w:val="003B7AF9"/>
    <w:rsid w:val="003C42E9"/>
    <w:rsid w:val="003C5B58"/>
    <w:rsid w:val="003C668E"/>
    <w:rsid w:val="003E26AB"/>
    <w:rsid w:val="003E52BD"/>
    <w:rsid w:val="003F2B2C"/>
    <w:rsid w:val="003F56F5"/>
    <w:rsid w:val="003F6F9C"/>
    <w:rsid w:val="003F7A33"/>
    <w:rsid w:val="0040131B"/>
    <w:rsid w:val="004054F1"/>
    <w:rsid w:val="00414733"/>
    <w:rsid w:val="0041637B"/>
    <w:rsid w:val="00417D70"/>
    <w:rsid w:val="00440FF7"/>
    <w:rsid w:val="00447E16"/>
    <w:rsid w:val="00452E03"/>
    <w:rsid w:val="004540C3"/>
    <w:rsid w:val="00454185"/>
    <w:rsid w:val="00454682"/>
    <w:rsid w:val="00455D02"/>
    <w:rsid w:val="00464C71"/>
    <w:rsid w:val="00472AF7"/>
    <w:rsid w:val="0047415D"/>
    <w:rsid w:val="00477B56"/>
    <w:rsid w:val="00480F17"/>
    <w:rsid w:val="00486CF3"/>
    <w:rsid w:val="00496DC2"/>
    <w:rsid w:val="004A0CE3"/>
    <w:rsid w:val="004A4649"/>
    <w:rsid w:val="004A5B8C"/>
    <w:rsid w:val="004A7301"/>
    <w:rsid w:val="004B2564"/>
    <w:rsid w:val="004B5C7E"/>
    <w:rsid w:val="004B7B59"/>
    <w:rsid w:val="004C06D7"/>
    <w:rsid w:val="004C0913"/>
    <w:rsid w:val="004C1052"/>
    <w:rsid w:val="004C15C0"/>
    <w:rsid w:val="004D1263"/>
    <w:rsid w:val="004D4A50"/>
    <w:rsid w:val="004D5BEA"/>
    <w:rsid w:val="004D5F57"/>
    <w:rsid w:val="004E0C95"/>
    <w:rsid w:val="004E1254"/>
    <w:rsid w:val="004E178C"/>
    <w:rsid w:val="004E5BB1"/>
    <w:rsid w:val="004F2473"/>
    <w:rsid w:val="0050399B"/>
    <w:rsid w:val="00506FC1"/>
    <w:rsid w:val="00507702"/>
    <w:rsid w:val="00514E4F"/>
    <w:rsid w:val="0051654A"/>
    <w:rsid w:val="00521465"/>
    <w:rsid w:val="00521C09"/>
    <w:rsid w:val="00523A0C"/>
    <w:rsid w:val="00523E82"/>
    <w:rsid w:val="005311E5"/>
    <w:rsid w:val="00541098"/>
    <w:rsid w:val="0054426B"/>
    <w:rsid w:val="0055208B"/>
    <w:rsid w:val="00554326"/>
    <w:rsid w:val="0055467D"/>
    <w:rsid w:val="0055709A"/>
    <w:rsid w:val="0056498A"/>
    <w:rsid w:val="005675FB"/>
    <w:rsid w:val="005749B2"/>
    <w:rsid w:val="00574DCB"/>
    <w:rsid w:val="0058130C"/>
    <w:rsid w:val="0058464C"/>
    <w:rsid w:val="005849AF"/>
    <w:rsid w:val="00585F3C"/>
    <w:rsid w:val="00590510"/>
    <w:rsid w:val="00590BF8"/>
    <w:rsid w:val="005A069A"/>
    <w:rsid w:val="005A0A40"/>
    <w:rsid w:val="005A0A6F"/>
    <w:rsid w:val="005A1D8A"/>
    <w:rsid w:val="005A46EF"/>
    <w:rsid w:val="005A50EB"/>
    <w:rsid w:val="005B31FB"/>
    <w:rsid w:val="005B3621"/>
    <w:rsid w:val="005B4A7E"/>
    <w:rsid w:val="005B4DF6"/>
    <w:rsid w:val="005B5B04"/>
    <w:rsid w:val="005B650C"/>
    <w:rsid w:val="005D04C5"/>
    <w:rsid w:val="005D307A"/>
    <w:rsid w:val="005D3400"/>
    <w:rsid w:val="005D458D"/>
    <w:rsid w:val="005E0BF1"/>
    <w:rsid w:val="005E0C03"/>
    <w:rsid w:val="005E1AC8"/>
    <w:rsid w:val="005E3F22"/>
    <w:rsid w:val="005E4046"/>
    <w:rsid w:val="005E6F26"/>
    <w:rsid w:val="005F1D9A"/>
    <w:rsid w:val="006073D6"/>
    <w:rsid w:val="00612DA0"/>
    <w:rsid w:val="006153DC"/>
    <w:rsid w:val="00620012"/>
    <w:rsid w:val="00622037"/>
    <w:rsid w:val="00622BA2"/>
    <w:rsid w:val="006240DA"/>
    <w:rsid w:val="006247B6"/>
    <w:rsid w:val="006266C2"/>
    <w:rsid w:val="00626A1C"/>
    <w:rsid w:val="00627493"/>
    <w:rsid w:val="0063257F"/>
    <w:rsid w:val="00633333"/>
    <w:rsid w:val="006366FF"/>
    <w:rsid w:val="00637413"/>
    <w:rsid w:val="006426AE"/>
    <w:rsid w:val="006457CF"/>
    <w:rsid w:val="006469FF"/>
    <w:rsid w:val="00656591"/>
    <w:rsid w:val="006734E3"/>
    <w:rsid w:val="0067717F"/>
    <w:rsid w:val="006773B1"/>
    <w:rsid w:val="006853B3"/>
    <w:rsid w:val="00686733"/>
    <w:rsid w:val="006906E8"/>
    <w:rsid w:val="006913B7"/>
    <w:rsid w:val="006A487F"/>
    <w:rsid w:val="006A57B1"/>
    <w:rsid w:val="006A65F4"/>
    <w:rsid w:val="006B08F6"/>
    <w:rsid w:val="006B0CD8"/>
    <w:rsid w:val="006B0FC0"/>
    <w:rsid w:val="006B27C2"/>
    <w:rsid w:val="006B7738"/>
    <w:rsid w:val="006B7CFD"/>
    <w:rsid w:val="006C0743"/>
    <w:rsid w:val="006C2FE2"/>
    <w:rsid w:val="006C3F67"/>
    <w:rsid w:val="006D4979"/>
    <w:rsid w:val="006D52DE"/>
    <w:rsid w:val="006E0F14"/>
    <w:rsid w:val="006E4457"/>
    <w:rsid w:val="006E6719"/>
    <w:rsid w:val="006E7C94"/>
    <w:rsid w:val="006F569D"/>
    <w:rsid w:val="006F5D74"/>
    <w:rsid w:val="0070037D"/>
    <w:rsid w:val="00700661"/>
    <w:rsid w:val="00701C6B"/>
    <w:rsid w:val="00701ECA"/>
    <w:rsid w:val="00712216"/>
    <w:rsid w:val="007123F7"/>
    <w:rsid w:val="0071332A"/>
    <w:rsid w:val="007148A8"/>
    <w:rsid w:val="007165AD"/>
    <w:rsid w:val="0071765E"/>
    <w:rsid w:val="007212CB"/>
    <w:rsid w:val="00722CB7"/>
    <w:rsid w:val="007244ED"/>
    <w:rsid w:val="00726CF3"/>
    <w:rsid w:val="00726FB8"/>
    <w:rsid w:val="00730E6D"/>
    <w:rsid w:val="00730EDD"/>
    <w:rsid w:val="0073127F"/>
    <w:rsid w:val="00731718"/>
    <w:rsid w:val="00731E4C"/>
    <w:rsid w:val="00735132"/>
    <w:rsid w:val="00736290"/>
    <w:rsid w:val="00736BDC"/>
    <w:rsid w:val="00736BFB"/>
    <w:rsid w:val="00740AB0"/>
    <w:rsid w:val="00744759"/>
    <w:rsid w:val="00746A5E"/>
    <w:rsid w:val="00752CC2"/>
    <w:rsid w:val="00755585"/>
    <w:rsid w:val="00757988"/>
    <w:rsid w:val="00761926"/>
    <w:rsid w:val="007621FA"/>
    <w:rsid w:val="007646FB"/>
    <w:rsid w:val="0076561C"/>
    <w:rsid w:val="00766838"/>
    <w:rsid w:val="007806D9"/>
    <w:rsid w:val="0078336C"/>
    <w:rsid w:val="00783D94"/>
    <w:rsid w:val="00786BF3"/>
    <w:rsid w:val="00790766"/>
    <w:rsid w:val="00792CA6"/>
    <w:rsid w:val="007A1E3E"/>
    <w:rsid w:val="007B056B"/>
    <w:rsid w:val="007B0AAF"/>
    <w:rsid w:val="007B1ACC"/>
    <w:rsid w:val="007D0C9E"/>
    <w:rsid w:val="007D188F"/>
    <w:rsid w:val="007D515C"/>
    <w:rsid w:val="007E00C1"/>
    <w:rsid w:val="007E38F8"/>
    <w:rsid w:val="007E6695"/>
    <w:rsid w:val="007E6F17"/>
    <w:rsid w:val="007E762D"/>
    <w:rsid w:val="007F2528"/>
    <w:rsid w:val="007F6010"/>
    <w:rsid w:val="00802208"/>
    <w:rsid w:val="00803192"/>
    <w:rsid w:val="00804D2B"/>
    <w:rsid w:val="00806F05"/>
    <w:rsid w:val="008103B0"/>
    <w:rsid w:val="00810953"/>
    <w:rsid w:val="008147AD"/>
    <w:rsid w:val="008275A7"/>
    <w:rsid w:val="00827E6A"/>
    <w:rsid w:val="008301BF"/>
    <w:rsid w:val="0085030F"/>
    <w:rsid w:val="00850EF9"/>
    <w:rsid w:val="008543AC"/>
    <w:rsid w:val="00857C3E"/>
    <w:rsid w:val="008602D1"/>
    <w:rsid w:val="0086418F"/>
    <w:rsid w:val="00867E5F"/>
    <w:rsid w:val="00881153"/>
    <w:rsid w:val="008844E3"/>
    <w:rsid w:val="008845D2"/>
    <w:rsid w:val="008849A6"/>
    <w:rsid w:val="008851E4"/>
    <w:rsid w:val="00891B8A"/>
    <w:rsid w:val="00891CDD"/>
    <w:rsid w:val="008925EC"/>
    <w:rsid w:val="00892D09"/>
    <w:rsid w:val="008957B2"/>
    <w:rsid w:val="008A058D"/>
    <w:rsid w:val="008A0694"/>
    <w:rsid w:val="008A51C2"/>
    <w:rsid w:val="008B6462"/>
    <w:rsid w:val="008C6DFD"/>
    <w:rsid w:val="008C705D"/>
    <w:rsid w:val="008D1E49"/>
    <w:rsid w:val="008D2221"/>
    <w:rsid w:val="008D2A99"/>
    <w:rsid w:val="008E2779"/>
    <w:rsid w:val="008F1B1E"/>
    <w:rsid w:val="008F2A27"/>
    <w:rsid w:val="008F37FA"/>
    <w:rsid w:val="008F5013"/>
    <w:rsid w:val="0090150D"/>
    <w:rsid w:val="00902D5F"/>
    <w:rsid w:val="009040A6"/>
    <w:rsid w:val="0090499C"/>
    <w:rsid w:val="00905541"/>
    <w:rsid w:val="00905892"/>
    <w:rsid w:val="009220C9"/>
    <w:rsid w:val="009229F7"/>
    <w:rsid w:val="009253C8"/>
    <w:rsid w:val="00926C39"/>
    <w:rsid w:val="00930AC8"/>
    <w:rsid w:val="0093251A"/>
    <w:rsid w:val="009407DE"/>
    <w:rsid w:val="00941C00"/>
    <w:rsid w:val="00952CDE"/>
    <w:rsid w:val="00952CEE"/>
    <w:rsid w:val="00955850"/>
    <w:rsid w:val="00957C3C"/>
    <w:rsid w:val="00960003"/>
    <w:rsid w:val="00965530"/>
    <w:rsid w:val="0096792E"/>
    <w:rsid w:val="00967EFF"/>
    <w:rsid w:val="00970D7A"/>
    <w:rsid w:val="00973162"/>
    <w:rsid w:val="0097504F"/>
    <w:rsid w:val="0097546A"/>
    <w:rsid w:val="00980F75"/>
    <w:rsid w:val="00981CB0"/>
    <w:rsid w:val="00985818"/>
    <w:rsid w:val="00987DE4"/>
    <w:rsid w:val="00993EAC"/>
    <w:rsid w:val="009A1B18"/>
    <w:rsid w:val="009A2606"/>
    <w:rsid w:val="009A3680"/>
    <w:rsid w:val="009A5EEB"/>
    <w:rsid w:val="009A66EF"/>
    <w:rsid w:val="009B13E6"/>
    <w:rsid w:val="009B48C3"/>
    <w:rsid w:val="009B4F48"/>
    <w:rsid w:val="009C246E"/>
    <w:rsid w:val="009C3C6D"/>
    <w:rsid w:val="009C7A74"/>
    <w:rsid w:val="009D321F"/>
    <w:rsid w:val="009D4381"/>
    <w:rsid w:val="009D69B0"/>
    <w:rsid w:val="009D736B"/>
    <w:rsid w:val="009E13B3"/>
    <w:rsid w:val="009E4A36"/>
    <w:rsid w:val="009E4A42"/>
    <w:rsid w:val="009E57CA"/>
    <w:rsid w:val="009E668A"/>
    <w:rsid w:val="009E733A"/>
    <w:rsid w:val="009E7B11"/>
    <w:rsid w:val="009F11DF"/>
    <w:rsid w:val="009F1C92"/>
    <w:rsid w:val="009F273E"/>
    <w:rsid w:val="009F5DB1"/>
    <w:rsid w:val="00A006D9"/>
    <w:rsid w:val="00A028E2"/>
    <w:rsid w:val="00A06192"/>
    <w:rsid w:val="00A067C8"/>
    <w:rsid w:val="00A0707E"/>
    <w:rsid w:val="00A15CD5"/>
    <w:rsid w:val="00A23238"/>
    <w:rsid w:val="00A30E33"/>
    <w:rsid w:val="00A30F26"/>
    <w:rsid w:val="00A320A2"/>
    <w:rsid w:val="00A355CE"/>
    <w:rsid w:val="00A40643"/>
    <w:rsid w:val="00A45177"/>
    <w:rsid w:val="00A50D14"/>
    <w:rsid w:val="00A52E71"/>
    <w:rsid w:val="00A5428D"/>
    <w:rsid w:val="00A56909"/>
    <w:rsid w:val="00A56C94"/>
    <w:rsid w:val="00A628F6"/>
    <w:rsid w:val="00A63D24"/>
    <w:rsid w:val="00A63F00"/>
    <w:rsid w:val="00A64AE1"/>
    <w:rsid w:val="00A6663B"/>
    <w:rsid w:val="00A66F2C"/>
    <w:rsid w:val="00A711C5"/>
    <w:rsid w:val="00A8012D"/>
    <w:rsid w:val="00A845FE"/>
    <w:rsid w:val="00A860AD"/>
    <w:rsid w:val="00A87557"/>
    <w:rsid w:val="00A9114A"/>
    <w:rsid w:val="00A91651"/>
    <w:rsid w:val="00A93A5E"/>
    <w:rsid w:val="00AA1BD7"/>
    <w:rsid w:val="00AA3D33"/>
    <w:rsid w:val="00AA5FD4"/>
    <w:rsid w:val="00AA7D31"/>
    <w:rsid w:val="00AB0911"/>
    <w:rsid w:val="00AB13D9"/>
    <w:rsid w:val="00AB493C"/>
    <w:rsid w:val="00AC0D51"/>
    <w:rsid w:val="00AC111B"/>
    <w:rsid w:val="00AC1A6F"/>
    <w:rsid w:val="00AD20D3"/>
    <w:rsid w:val="00AD2B8B"/>
    <w:rsid w:val="00AD2C76"/>
    <w:rsid w:val="00AD4AD3"/>
    <w:rsid w:val="00AD6556"/>
    <w:rsid w:val="00AE2CF6"/>
    <w:rsid w:val="00AE34C8"/>
    <w:rsid w:val="00AE494B"/>
    <w:rsid w:val="00AE608C"/>
    <w:rsid w:val="00AE615F"/>
    <w:rsid w:val="00AE6477"/>
    <w:rsid w:val="00AE715D"/>
    <w:rsid w:val="00AE7E92"/>
    <w:rsid w:val="00AF04AC"/>
    <w:rsid w:val="00AF2798"/>
    <w:rsid w:val="00AF5455"/>
    <w:rsid w:val="00B031E6"/>
    <w:rsid w:val="00B041D7"/>
    <w:rsid w:val="00B130C1"/>
    <w:rsid w:val="00B1345B"/>
    <w:rsid w:val="00B15711"/>
    <w:rsid w:val="00B171DC"/>
    <w:rsid w:val="00B17C96"/>
    <w:rsid w:val="00B17E03"/>
    <w:rsid w:val="00B21AD4"/>
    <w:rsid w:val="00B24601"/>
    <w:rsid w:val="00B24BFE"/>
    <w:rsid w:val="00B2590D"/>
    <w:rsid w:val="00B2799C"/>
    <w:rsid w:val="00B3513D"/>
    <w:rsid w:val="00B40308"/>
    <w:rsid w:val="00B44F08"/>
    <w:rsid w:val="00B457AC"/>
    <w:rsid w:val="00B46376"/>
    <w:rsid w:val="00B5127A"/>
    <w:rsid w:val="00B51378"/>
    <w:rsid w:val="00B5412E"/>
    <w:rsid w:val="00B5647B"/>
    <w:rsid w:val="00B60F88"/>
    <w:rsid w:val="00B618FF"/>
    <w:rsid w:val="00B63C04"/>
    <w:rsid w:val="00B6475E"/>
    <w:rsid w:val="00B67331"/>
    <w:rsid w:val="00B7005D"/>
    <w:rsid w:val="00B70903"/>
    <w:rsid w:val="00B71AA4"/>
    <w:rsid w:val="00B71B6E"/>
    <w:rsid w:val="00B74F5D"/>
    <w:rsid w:val="00B832CE"/>
    <w:rsid w:val="00B83DCD"/>
    <w:rsid w:val="00B97482"/>
    <w:rsid w:val="00BA20E4"/>
    <w:rsid w:val="00BA51D8"/>
    <w:rsid w:val="00BA6769"/>
    <w:rsid w:val="00BA7E00"/>
    <w:rsid w:val="00BB0EDF"/>
    <w:rsid w:val="00BB2D14"/>
    <w:rsid w:val="00BC01B1"/>
    <w:rsid w:val="00BC01BF"/>
    <w:rsid w:val="00BC1928"/>
    <w:rsid w:val="00BC5C97"/>
    <w:rsid w:val="00BD1D11"/>
    <w:rsid w:val="00BD35BA"/>
    <w:rsid w:val="00BD46D5"/>
    <w:rsid w:val="00BD6233"/>
    <w:rsid w:val="00BE3CBA"/>
    <w:rsid w:val="00BE51AC"/>
    <w:rsid w:val="00BE6D36"/>
    <w:rsid w:val="00BF0EC2"/>
    <w:rsid w:val="00BF203A"/>
    <w:rsid w:val="00C0423B"/>
    <w:rsid w:val="00C04C54"/>
    <w:rsid w:val="00C05B1B"/>
    <w:rsid w:val="00C07682"/>
    <w:rsid w:val="00C11EB6"/>
    <w:rsid w:val="00C1739B"/>
    <w:rsid w:val="00C219A5"/>
    <w:rsid w:val="00C24B85"/>
    <w:rsid w:val="00C25F7D"/>
    <w:rsid w:val="00C31300"/>
    <w:rsid w:val="00C32FEE"/>
    <w:rsid w:val="00C33865"/>
    <w:rsid w:val="00C342CC"/>
    <w:rsid w:val="00C34C07"/>
    <w:rsid w:val="00C40968"/>
    <w:rsid w:val="00C4285B"/>
    <w:rsid w:val="00C44F37"/>
    <w:rsid w:val="00C53A9E"/>
    <w:rsid w:val="00C55A72"/>
    <w:rsid w:val="00C5694E"/>
    <w:rsid w:val="00C5795E"/>
    <w:rsid w:val="00C64988"/>
    <w:rsid w:val="00C708F9"/>
    <w:rsid w:val="00C70A48"/>
    <w:rsid w:val="00C722AA"/>
    <w:rsid w:val="00C7702A"/>
    <w:rsid w:val="00C8070A"/>
    <w:rsid w:val="00C80F64"/>
    <w:rsid w:val="00C848DE"/>
    <w:rsid w:val="00C9102C"/>
    <w:rsid w:val="00C93777"/>
    <w:rsid w:val="00C93A77"/>
    <w:rsid w:val="00C93CB1"/>
    <w:rsid w:val="00C9702E"/>
    <w:rsid w:val="00CA0C95"/>
    <w:rsid w:val="00CA43A7"/>
    <w:rsid w:val="00CA7754"/>
    <w:rsid w:val="00CB0336"/>
    <w:rsid w:val="00CB1295"/>
    <w:rsid w:val="00CB5C31"/>
    <w:rsid w:val="00CC4AA9"/>
    <w:rsid w:val="00CC57D0"/>
    <w:rsid w:val="00CC5C9E"/>
    <w:rsid w:val="00CD7D00"/>
    <w:rsid w:val="00CE0C85"/>
    <w:rsid w:val="00CE3CA9"/>
    <w:rsid w:val="00CF5024"/>
    <w:rsid w:val="00CF5A37"/>
    <w:rsid w:val="00CF613C"/>
    <w:rsid w:val="00CF7B2D"/>
    <w:rsid w:val="00CF7BC1"/>
    <w:rsid w:val="00D0434D"/>
    <w:rsid w:val="00D14B99"/>
    <w:rsid w:val="00D16DD1"/>
    <w:rsid w:val="00D2419F"/>
    <w:rsid w:val="00D26075"/>
    <w:rsid w:val="00D26640"/>
    <w:rsid w:val="00D30998"/>
    <w:rsid w:val="00D33376"/>
    <w:rsid w:val="00D3593A"/>
    <w:rsid w:val="00D371BD"/>
    <w:rsid w:val="00D40C49"/>
    <w:rsid w:val="00D503BC"/>
    <w:rsid w:val="00D5340B"/>
    <w:rsid w:val="00D5703B"/>
    <w:rsid w:val="00D57EEE"/>
    <w:rsid w:val="00D65E2E"/>
    <w:rsid w:val="00D67F35"/>
    <w:rsid w:val="00D71C7F"/>
    <w:rsid w:val="00D76EDA"/>
    <w:rsid w:val="00D84844"/>
    <w:rsid w:val="00D84C75"/>
    <w:rsid w:val="00D866C0"/>
    <w:rsid w:val="00D872C9"/>
    <w:rsid w:val="00D87345"/>
    <w:rsid w:val="00D96C72"/>
    <w:rsid w:val="00D97952"/>
    <w:rsid w:val="00DA1CE7"/>
    <w:rsid w:val="00DA68A7"/>
    <w:rsid w:val="00DA6A26"/>
    <w:rsid w:val="00DA6AC3"/>
    <w:rsid w:val="00DA7E89"/>
    <w:rsid w:val="00DB0B01"/>
    <w:rsid w:val="00DB10A8"/>
    <w:rsid w:val="00DB4B63"/>
    <w:rsid w:val="00DB4DA7"/>
    <w:rsid w:val="00DB728E"/>
    <w:rsid w:val="00DC089F"/>
    <w:rsid w:val="00DC201B"/>
    <w:rsid w:val="00DC5390"/>
    <w:rsid w:val="00DC5E9B"/>
    <w:rsid w:val="00DC6FBE"/>
    <w:rsid w:val="00DE2B11"/>
    <w:rsid w:val="00DE4BF0"/>
    <w:rsid w:val="00DE5F12"/>
    <w:rsid w:val="00DE70E0"/>
    <w:rsid w:val="00DE7238"/>
    <w:rsid w:val="00DF0BE7"/>
    <w:rsid w:val="00DF36F1"/>
    <w:rsid w:val="00DF426B"/>
    <w:rsid w:val="00DF541F"/>
    <w:rsid w:val="00DF7661"/>
    <w:rsid w:val="00DF7823"/>
    <w:rsid w:val="00E011F8"/>
    <w:rsid w:val="00E027CE"/>
    <w:rsid w:val="00E03C0F"/>
    <w:rsid w:val="00E069EA"/>
    <w:rsid w:val="00E07CEF"/>
    <w:rsid w:val="00E119AF"/>
    <w:rsid w:val="00E12629"/>
    <w:rsid w:val="00E17CCA"/>
    <w:rsid w:val="00E215AC"/>
    <w:rsid w:val="00E251BD"/>
    <w:rsid w:val="00E34E97"/>
    <w:rsid w:val="00E42D11"/>
    <w:rsid w:val="00E510C5"/>
    <w:rsid w:val="00E6042D"/>
    <w:rsid w:val="00E624E6"/>
    <w:rsid w:val="00E6399B"/>
    <w:rsid w:val="00E74681"/>
    <w:rsid w:val="00E7493C"/>
    <w:rsid w:val="00E83925"/>
    <w:rsid w:val="00E843A0"/>
    <w:rsid w:val="00EA0CF2"/>
    <w:rsid w:val="00EA19AA"/>
    <w:rsid w:val="00EB0373"/>
    <w:rsid w:val="00EB31DE"/>
    <w:rsid w:val="00EB3652"/>
    <w:rsid w:val="00EB4664"/>
    <w:rsid w:val="00EC00F5"/>
    <w:rsid w:val="00EC49F9"/>
    <w:rsid w:val="00EC5A13"/>
    <w:rsid w:val="00EC6FF7"/>
    <w:rsid w:val="00ED2244"/>
    <w:rsid w:val="00ED2F31"/>
    <w:rsid w:val="00ED2FEB"/>
    <w:rsid w:val="00EE411E"/>
    <w:rsid w:val="00EE4577"/>
    <w:rsid w:val="00EE47A4"/>
    <w:rsid w:val="00EE6882"/>
    <w:rsid w:val="00EF0A85"/>
    <w:rsid w:val="00EF5AC8"/>
    <w:rsid w:val="00F019D3"/>
    <w:rsid w:val="00F054A7"/>
    <w:rsid w:val="00F06F12"/>
    <w:rsid w:val="00F07A6A"/>
    <w:rsid w:val="00F10E98"/>
    <w:rsid w:val="00F15AF5"/>
    <w:rsid w:val="00F177CD"/>
    <w:rsid w:val="00F17DAF"/>
    <w:rsid w:val="00F17EF1"/>
    <w:rsid w:val="00F21E56"/>
    <w:rsid w:val="00F231AF"/>
    <w:rsid w:val="00F25F59"/>
    <w:rsid w:val="00F26A6D"/>
    <w:rsid w:val="00F2760B"/>
    <w:rsid w:val="00F32543"/>
    <w:rsid w:val="00F346CC"/>
    <w:rsid w:val="00F34BD5"/>
    <w:rsid w:val="00F51539"/>
    <w:rsid w:val="00F52953"/>
    <w:rsid w:val="00F5364F"/>
    <w:rsid w:val="00F6209D"/>
    <w:rsid w:val="00F634BF"/>
    <w:rsid w:val="00F6412B"/>
    <w:rsid w:val="00F65E00"/>
    <w:rsid w:val="00F66310"/>
    <w:rsid w:val="00F6796E"/>
    <w:rsid w:val="00F75C59"/>
    <w:rsid w:val="00F76D81"/>
    <w:rsid w:val="00F853FB"/>
    <w:rsid w:val="00F87C72"/>
    <w:rsid w:val="00F9420D"/>
    <w:rsid w:val="00FA1DD0"/>
    <w:rsid w:val="00FB04E7"/>
    <w:rsid w:val="00FB08CE"/>
    <w:rsid w:val="00FB09BF"/>
    <w:rsid w:val="00FB1216"/>
    <w:rsid w:val="00FB1BCC"/>
    <w:rsid w:val="00FB4A33"/>
    <w:rsid w:val="00FC3353"/>
    <w:rsid w:val="00FC4C06"/>
    <w:rsid w:val="00FC5678"/>
    <w:rsid w:val="00FC59FC"/>
    <w:rsid w:val="00FC720F"/>
    <w:rsid w:val="00FD2640"/>
    <w:rsid w:val="00FD5F72"/>
    <w:rsid w:val="00FD660B"/>
    <w:rsid w:val="00FD7B87"/>
    <w:rsid w:val="00FE4780"/>
    <w:rsid w:val="00FE49B1"/>
    <w:rsid w:val="00FE4F87"/>
    <w:rsid w:val="00FE4FE0"/>
    <w:rsid w:val="00FE7C2D"/>
    <w:rsid w:val="00FF48E4"/>
    <w:rsid w:val="00FF4F65"/>
    <w:rsid w:val="00FF53DF"/>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EAC4"/>
  <w15:chartTrackingRefBased/>
  <w15:docId w15:val="{16D265BC-5CDC-40C4-9069-001B30A3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5E"/>
  </w:style>
  <w:style w:type="paragraph" w:styleId="Heading1">
    <w:name w:val="heading 1"/>
    <w:basedOn w:val="Normal"/>
    <w:next w:val="Normal"/>
    <w:link w:val="Heading1Char"/>
    <w:uiPriority w:val="9"/>
    <w:qFormat/>
    <w:rsid w:val="009E7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3A"/>
    <w:rPr>
      <w:rFonts w:eastAsiaTheme="majorEastAsia" w:cstheme="majorBidi"/>
      <w:color w:val="272727" w:themeColor="text1" w:themeTint="D8"/>
    </w:rPr>
  </w:style>
  <w:style w:type="paragraph" w:styleId="Title">
    <w:name w:val="Title"/>
    <w:basedOn w:val="Normal"/>
    <w:next w:val="Normal"/>
    <w:link w:val="TitleChar"/>
    <w:uiPriority w:val="10"/>
    <w:qFormat/>
    <w:rsid w:val="009E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3A"/>
    <w:pPr>
      <w:spacing w:before="160"/>
      <w:jc w:val="center"/>
    </w:pPr>
    <w:rPr>
      <w:i/>
      <w:iCs/>
      <w:color w:val="404040" w:themeColor="text1" w:themeTint="BF"/>
    </w:rPr>
  </w:style>
  <w:style w:type="character" w:customStyle="1" w:styleId="QuoteChar">
    <w:name w:val="Quote Char"/>
    <w:basedOn w:val="DefaultParagraphFont"/>
    <w:link w:val="Quote"/>
    <w:uiPriority w:val="29"/>
    <w:rsid w:val="009E733A"/>
    <w:rPr>
      <w:i/>
      <w:iCs/>
      <w:color w:val="404040" w:themeColor="text1" w:themeTint="BF"/>
    </w:rPr>
  </w:style>
  <w:style w:type="paragraph" w:styleId="ListParagraph">
    <w:name w:val="List Paragraph"/>
    <w:basedOn w:val="Normal"/>
    <w:uiPriority w:val="34"/>
    <w:qFormat/>
    <w:rsid w:val="009E733A"/>
    <w:pPr>
      <w:ind w:left="720"/>
      <w:contextualSpacing/>
    </w:pPr>
  </w:style>
  <w:style w:type="character" w:styleId="IntenseEmphasis">
    <w:name w:val="Intense Emphasis"/>
    <w:basedOn w:val="DefaultParagraphFont"/>
    <w:uiPriority w:val="21"/>
    <w:qFormat/>
    <w:rsid w:val="009E733A"/>
    <w:rPr>
      <w:i/>
      <w:iCs/>
      <w:color w:val="0F4761" w:themeColor="accent1" w:themeShade="BF"/>
    </w:rPr>
  </w:style>
  <w:style w:type="paragraph" w:styleId="IntenseQuote">
    <w:name w:val="Intense Quote"/>
    <w:basedOn w:val="Normal"/>
    <w:next w:val="Normal"/>
    <w:link w:val="IntenseQuoteChar"/>
    <w:uiPriority w:val="30"/>
    <w:qFormat/>
    <w:rsid w:val="009E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3A"/>
    <w:rPr>
      <w:i/>
      <w:iCs/>
      <w:color w:val="0F4761" w:themeColor="accent1" w:themeShade="BF"/>
    </w:rPr>
  </w:style>
  <w:style w:type="character" w:styleId="IntenseReference">
    <w:name w:val="Intense Reference"/>
    <w:basedOn w:val="DefaultParagraphFont"/>
    <w:uiPriority w:val="32"/>
    <w:qFormat/>
    <w:rsid w:val="009E733A"/>
    <w:rPr>
      <w:b/>
      <w:bCs/>
      <w:smallCaps/>
      <w:color w:val="0F4761" w:themeColor="accent1" w:themeShade="BF"/>
      <w:spacing w:val="5"/>
    </w:rPr>
  </w:style>
  <w:style w:type="paragraph" w:styleId="NormalWeb">
    <w:name w:val="Normal (Web)"/>
    <w:basedOn w:val="Normal"/>
    <w:uiPriority w:val="99"/>
    <w:semiHidden/>
    <w:unhideWhenUsed/>
    <w:rsid w:val="00DC20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3510</Words>
  <Characters>22185</Characters>
  <Application>Microsoft Office Word</Application>
  <DocSecurity>0</DocSecurity>
  <Lines>452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Agard</dc:creator>
  <cp:keywords/>
  <dc:description/>
  <cp:lastModifiedBy>Tammy Agard</cp:lastModifiedBy>
  <cp:revision>2</cp:revision>
  <dcterms:created xsi:type="dcterms:W3CDTF">2026-04-21T17:08:00Z</dcterms:created>
  <dcterms:modified xsi:type="dcterms:W3CDTF">2026-04-21T17:08:00Z</dcterms:modified>
</cp:coreProperties>
</file>